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0BB69" w14:textId="77777777" w:rsidR="00D508A1" w:rsidRPr="003D7105" w:rsidRDefault="00D508A1" w:rsidP="00D508A1">
      <w:pPr>
        <w:tabs>
          <w:tab w:val="right" w:pos="8931"/>
        </w:tabs>
        <w:jc w:val="right"/>
        <w:rPr>
          <w:rFonts w:ascii="Cambria" w:hAnsi="Cambria"/>
          <w:lang w:val="et-EE"/>
        </w:rPr>
      </w:pPr>
      <w:r w:rsidRPr="003D7105">
        <w:rPr>
          <w:rFonts w:ascii="Cambria" w:hAnsi="Cambria"/>
          <w:lang w:val="et-EE"/>
        </w:rPr>
        <w:t>EELNÕU</w:t>
      </w:r>
    </w:p>
    <w:p w14:paraId="5CA298C3" w14:textId="3E8426AF" w:rsidR="00D508A1" w:rsidRPr="003D7105" w:rsidRDefault="00D508A1" w:rsidP="00D508A1">
      <w:pPr>
        <w:tabs>
          <w:tab w:val="right" w:pos="8931"/>
        </w:tabs>
        <w:rPr>
          <w:rFonts w:ascii="Cambria" w:hAnsi="Cambria"/>
          <w:lang w:val="et-EE"/>
        </w:rPr>
      </w:pPr>
      <w:r w:rsidRPr="003D7105">
        <w:rPr>
          <w:noProof/>
          <w:lang w:val="et-EE"/>
        </w:rPr>
        <mc:AlternateContent>
          <mc:Choice Requires="wps">
            <w:drawing>
              <wp:anchor distT="0" distB="0" distL="114300" distR="114300" simplePos="0" relativeHeight="251659264" behindDoc="1" locked="0" layoutInCell="1" allowOverlap="0" wp14:anchorId="64CB6713" wp14:editId="6A3E35DE">
                <wp:simplePos x="0" y="0"/>
                <wp:positionH relativeFrom="page">
                  <wp:posOffset>5019040</wp:posOffset>
                </wp:positionH>
                <wp:positionV relativeFrom="page">
                  <wp:posOffset>532765</wp:posOffset>
                </wp:positionV>
                <wp:extent cx="1997710" cy="946785"/>
                <wp:effectExtent l="0" t="0" r="2540" b="5715"/>
                <wp:wrapNone/>
                <wp:docPr id="1" name="Text Box 1"/>
                <wp:cNvGraphicFramePr/>
                <a:graphic xmlns:a="http://schemas.openxmlformats.org/drawingml/2006/main">
                  <a:graphicData uri="http://schemas.microsoft.com/office/word/2010/wordprocessingShape">
                    <wps:wsp>
                      <wps:cNvSpPr txBox="1"/>
                      <wps:spPr>
                        <a:xfrm>
                          <a:off x="0" y="0"/>
                          <a:ext cx="1997710" cy="946785"/>
                        </a:xfrm>
                        <a:prstGeom prst="rect">
                          <a:avLst/>
                        </a:prstGeom>
                        <a:noFill/>
                        <a:ln w="6350">
                          <a:noFill/>
                        </a:ln>
                      </wps:spPr>
                      <wps:txbx>
                        <w:txbxContent>
                          <w:p w14:paraId="6DBC150E" w14:textId="77777777" w:rsidR="00D508A1" w:rsidRDefault="00D508A1" w:rsidP="00D508A1">
                            <w:pPr>
                              <w:pStyle w:val="AK"/>
                              <w:rPr>
                                <w:lang w:val="et-E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CB6713" id="_x0000_t202" coordsize="21600,21600" o:spt="202" path="m,l,21600r21600,l21600,xe">
                <v:stroke joinstyle="miter"/>
                <v:path gradientshapeok="t" o:connecttype="rect"/>
              </v:shapetype>
              <v:shape id="Text Box 1" o:spid="_x0000_s1026" type="#_x0000_t202" style="position:absolute;left:0;text-align:left;margin-left:395.2pt;margin-top:41.95pt;width:157.3pt;height:74.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" o:allowoverlap="f" filled="f" stroked="f" strokeweight=".5pt">
                <v:textbox inset="0,0,0,0">
                  <w:txbxContent>
                    <w:p w14:paraId="6DBC150E" w14:textId="77777777" w:rsidR="00D508A1" w:rsidRDefault="00D508A1" w:rsidP="00D508A1">
                      <w:pPr>
                        <w:pStyle w:val="AK"/>
                        <w:rPr>
                          <w:lang w:val="et-EE"/>
                        </w:rPr>
                      </w:pPr>
                    </w:p>
                  </w:txbxContent>
                </v:textbox>
                <w10:wrap anchorx="page" anchory="page"/>
              </v:shape>
            </w:pict>
          </mc:Fallback>
        </mc:AlternateContent>
      </w:r>
      <w:r w:rsidRPr="003D7105">
        <w:rPr>
          <w:rFonts w:ascii="Cambria" w:hAnsi="Cambria"/>
          <w:lang w:val="et-EE"/>
        </w:rPr>
        <w:t>Saue linn</w:t>
      </w:r>
      <w:r w:rsidRPr="003D7105">
        <w:rPr>
          <w:rFonts w:ascii="Cambria" w:hAnsi="Cambria"/>
          <w:lang w:val="et-EE"/>
        </w:rPr>
        <w:tab/>
      </w:r>
      <w:r w:rsidR="009E551E" w:rsidRPr="003D7105">
        <w:rPr>
          <w:rFonts w:ascii="Cambria" w:hAnsi="Cambria"/>
          <w:lang w:val="et-EE"/>
        </w:rPr>
        <w:t>…</w:t>
      </w:r>
      <w:r w:rsidRPr="003D7105">
        <w:rPr>
          <w:rFonts w:ascii="Cambria" w:hAnsi="Cambria"/>
          <w:lang w:val="et-EE"/>
        </w:rPr>
        <w:t xml:space="preserve"> 202</w:t>
      </w:r>
      <w:r w:rsidR="00524A74" w:rsidRPr="003D7105">
        <w:rPr>
          <w:rFonts w:ascii="Cambria" w:hAnsi="Cambria"/>
          <w:lang w:val="et-EE"/>
        </w:rPr>
        <w:t>6</w:t>
      </w:r>
      <w:r w:rsidRPr="003D7105">
        <w:rPr>
          <w:rFonts w:ascii="Cambria" w:hAnsi="Cambria"/>
          <w:lang w:val="et-EE"/>
        </w:rPr>
        <w:t xml:space="preserve"> nr </w:t>
      </w:r>
      <w:r w:rsidR="00860F81" w:rsidRPr="003D7105">
        <w:rPr>
          <w:rFonts w:ascii="Cambria" w:hAnsi="Cambria"/>
          <w:lang w:val="et-EE"/>
        </w:rPr>
        <w:t>…</w:t>
      </w:r>
    </w:p>
    <w:p w14:paraId="703300CA" w14:textId="77777777" w:rsidR="00012002" w:rsidRPr="003D7105" w:rsidRDefault="00012002" w:rsidP="00012002">
      <w:pPr>
        <w:tabs>
          <w:tab w:val="right" w:pos="8931"/>
        </w:tabs>
        <w:rPr>
          <w:rFonts w:ascii="Cambria" w:hAnsi="Cambria"/>
          <w:lang w:val="et-EE"/>
        </w:rPr>
      </w:pPr>
    </w:p>
    <w:p w14:paraId="6FB23E3D" w14:textId="77777777" w:rsidR="00012002" w:rsidRPr="003D7105" w:rsidRDefault="00012002" w:rsidP="00012002">
      <w:pPr>
        <w:rPr>
          <w:rFonts w:ascii="Cambria" w:hAnsi="Cambria"/>
          <w:lang w:val="et-EE"/>
        </w:rPr>
      </w:pPr>
    </w:p>
    <w:p w14:paraId="4825444F" w14:textId="5A68061C" w:rsidR="00012002" w:rsidRPr="003D7105" w:rsidRDefault="005A40E1" w:rsidP="00012002">
      <w:pPr>
        <w:rPr>
          <w:rFonts w:ascii="Cambria" w:hAnsi="Cambria"/>
          <w:lang w:val="et-EE"/>
        </w:rPr>
      </w:pPr>
      <w:r w:rsidRPr="003D7105">
        <w:rPr>
          <w:rFonts w:ascii="Cambria" w:hAnsi="Cambria"/>
          <w:b/>
          <w:lang w:val="et-EE"/>
        </w:rPr>
        <w:t xml:space="preserve">Projekteerimistingimuste </w:t>
      </w:r>
      <w:r w:rsidR="00957226" w:rsidRPr="003D7105">
        <w:rPr>
          <w:rFonts w:ascii="Cambria" w:hAnsi="Cambria"/>
          <w:b/>
          <w:lang w:val="et-EE"/>
        </w:rPr>
        <w:t>andmine</w:t>
      </w:r>
      <w:r w:rsidRPr="003D7105">
        <w:rPr>
          <w:rFonts w:ascii="Cambria" w:hAnsi="Cambria"/>
          <w:b/>
          <w:lang w:val="et-EE"/>
        </w:rPr>
        <w:t xml:space="preserve"> </w:t>
      </w:r>
      <w:r w:rsidR="00FD4E40" w:rsidRPr="003D7105">
        <w:rPr>
          <w:rFonts w:ascii="Cambria" w:hAnsi="Cambria"/>
          <w:b/>
          <w:lang w:val="et-EE"/>
        </w:rPr>
        <w:t>Haiba külas Karjatse tee 3</w:t>
      </w:r>
      <w:r w:rsidRPr="003D7105">
        <w:rPr>
          <w:rFonts w:ascii="Cambria" w:hAnsi="Cambria"/>
          <w:b/>
          <w:lang w:val="et-EE"/>
        </w:rPr>
        <w:t xml:space="preserve"> kinnistul</w:t>
      </w:r>
    </w:p>
    <w:p w14:paraId="58BA5D6B" w14:textId="77777777" w:rsidR="00012002" w:rsidRPr="003D7105" w:rsidRDefault="00012002" w:rsidP="00012002">
      <w:pPr>
        <w:rPr>
          <w:rFonts w:ascii="Cambria" w:hAnsi="Cambria"/>
          <w:lang w:val="et-EE"/>
        </w:rPr>
      </w:pPr>
    </w:p>
    <w:p w14:paraId="4572153D" w14:textId="40EEC1EF" w:rsidR="00943BE3" w:rsidRPr="003D7105" w:rsidRDefault="005A40E1" w:rsidP="00943BE3">
      <w:pPr>
        <w:rPr>
          <w:lang w:val="et-EE"/>
        </w:rPr>
      </w:pPr>
      <w:r w:rsidRPr="00B61CB4">
        <w:rPr>
          <w:rFonts w:ascii="Cambria" w:hAnsi="Cambria"/>
          <w:lang w:val="et-EE"/>
        </w:rPr>
        <w:t xml:space="preserve">Taotleja soovib </w:t>
      </w:r>
      <w:r w:rsidR="00A4261E" w:rsidRPr="00B61CB4">
        <w:rPr>
          <w:rFonts w:ascii="Cambria" w:hAnsi="Cambria"/>
          <w:lang w:val="et-EE"/>
        </w:rPr>
        <w:t>jagada Karjatse tee 3 kinnistu (</w:t>
      </w:r>
      <w:r w:rsidR="00203ADC" w:rsidRPr="00B61CB4">
        <w:rPr>
          <w:rFonts w:ascii="Cambria" w:hAnsi="Cambria"/>
          <w:lang w:val="et-EE"/>
        </w:rPr>
        <w:t>29701:006:0602</w:t>
      </w:r>
      <w:r w:rsidR="00A4261E" w:rsidRPr="00B61CB4">
        <w:rPr>
          <w:rFonts w:ascii="Cambria" w:hAnsi="Cambria"/>
          <w:lang w:val="et-EE"/>
        </w:rPr>
        <w:t xml:space="preserve">) kaheks ning </w:t>
      </w:r>
      <w:r w:rsidR="00457959" w:rsidRPr="00B61CB4">
        <w:rPr>
          <w:rFonts w:ascii="Cambria" w:hAnsi="Cambria"/>
          <w:lang w:val="et-EE"/>
        </w:rPr>
        <w:t>põhjapoolsele tekkivale kinnistule püstitada lao- ja büroohoone</w:t>
      </w:r>
      <w:r w:rsidR="009F44CD" w:rsidRPr="00B61CB4">
        <w:rPr>
          <w:rFonts w:ascii="Cambria" w:hAnsi="Cambria"/>
          <w:lang w:val="et-EE"/>
        </w:rPr>
        <w:t>.</w:t>
      </w:r>
      <w:r w:rsidRPr="00B61CB4">
        <w:rPr>
          <w:rFonts w:ascii="Cambria" w:hAnsi="Cambria"/>
          <w:lang w:val="et-EE"/>
        </w:rPr>
        <w:t xml:space="preserve"> </w:t>
      </w:r>
      <w:r w:rsidR="00943BE3" w:rsidRPr="00B61CB4">
        <w:rPr>
          <w:lang w:val="et-EE"/>
        </w:rPr>
        <w:t>Taotletav tegevus kuulub detailplaneeringu koostamise kohustusega alale või juhtude hulka planeerimisseadus § 125 lõi</w:t>
      </w:r>
      <w:r w:rsidR="00CF5205" w:rsidRPr="00B61CB4">
        <w:rPr>
          <w:lang w:val="et-EE"/>
        </w:rPr>
        <w:t>ke</w:t>
      </w:r>
      <w:r w:rsidR="00943BE3" w:rsidRPr="00B61CB4">
        <w:rPr>
          <w:lang w:val="et-EE"/>
        </w:rPr>
        <w:t xml:space="preserve"> 1 tähenduses, kuid arvestades olemasolevat väljakujunenud elukeskkonda</w:t>
      </w:r>
      <w:r w:rsidR="00955605" w:rsidRPr="00B61CB4">
        <w:rPr>
          <w:lang w:val="et-EE"/>
        </w:rPr>
        <w:t>,</w:t>
      </w:r>
      <w:r w:rsidR="00943BE3" w:rsidRPr="00B61CB4">
        <w:rPr>
          <w:lang w:val="et-EE"/>
        </w:rPr>
        <w:t xml:space="preserve"> lubab Saue Vallavalitsus planeerimisseaduse § 125 lõike 5 alusel kaalutletud otsusena ilma detailplaneeringut koostamata olemasoleva</w:t>
      </w:r>
      <w:r w:rsidR="00A51176" w:rsidRPr="00B61CB4">
        <w:rPr>
          <w:lang w:val="et-EE"/>
        </w:rPr>
        <w:t xml:space="preserve"> hoonestuse </w:t>
      </w:r>
      <w:r w:rsidR="00943BE3" w:rsidRPr="00B61CB4">
        <w:rPr>
          <w:lang w:val="et-EE"/>
        </w:rPr>
        <w:t>vahel</w:t>
      </w:r>
      <w:r w:rsidR="00911A8F" w:rsidRPr="00B61CB4">
        <w:rPr>
          <w:lang w:val="et-EE"/>
        </w:rPr>
        <w:t>e</w:t>
      </w:r>
      <w:r w:rsidR="00943BE3" w:rsidRPr="00B61CB4">
        <w:rPr>
          <w:lang w:val="et-EE"/>
        </w:rPr>
        <w:t xml:space="preserve"> </w:t>
      </w:r>
      <w:r w:rsidR="0062320E" w:rsidRPr="00B61CB4">
        <w:rPr>
          <w:lang w:val="et-EE"/>
        </w:rPr>
        <w:t xml:space="preserve">või selle vahetusse lähedusse jäävale Karjatse tee 3 </w:t>
      </w:r>
      <w:r w:rsidR="00943BE3" w:rsidRPr="00B61CB4">
        <w:rPr>
          <w:lang w:val="et-EE"/>
        </w:rPr>
        <w:t xml:space="preserve">kinnistule </w:t>
      </w:r>
      <w:r w:rsidR="0062320E" w:rsidRPr="00B61CB4">
        <w:rPr>
          <w:lang w:val="et-EE"/>
        </w:rPr>
        <w:t xml:space="preserve">lao- ja büroohoone </w:t>
      </w:r>
      <w:r w:rsidR="00860F81" w:rsidRPr="00B61CB4">
        <w:rPr>
          <w:lang w:val="et-EE"/>
        </w:rPr>
        <w:t>ja seda teenindavate ehitiste</w:t>
      </w:r>
      <w:r w:rsidR="00695334" w:rsidRPr="00B61CB4">
        <w:rPr>
          <w:lang w:val="et-EE"/>
        </w:rPr>
        <w:t xml:space="preserve"> </w:t>
      </w:r>
      <w:r w:rsidR="000C2335" w:rsidRPr="00B61CB4">
        <w:rPr>
          <w:lang w:val="et-EE"/>
        </w:rPr>
        <w:t>püstitamise</w:t>
      </w:r>
      <w:r w:rsidR="0062320E" w:rsidRPr="00B61CB4">
        <w:rPr>
          <w:lang w:val="et-EE"/>
        </w:rPr>
        <w:t>.</w:t>
      </w:r>
      <w:r w:rsidR="0062320E" w:rsidRPr="003D7105">
        <w:rPr>
          <w:lang w:val="et-EE"/>
        </w:rPr>
        <w:t xml:space="preserve"> </w:t>
      </w:r>
    </w:p>
    <w:p w14:paraId="14AD8D29" w14:textId="3F99A0C7" w:rsidR="00911A8F" w:rsidRPr="003D7105" w:rsidRDefault="00911A8F" w:rsidP="00943BE3">
      <w:pPr>
        <w:rPr>
          <w:rFonts w:ascii="Cambria" w:hAnsi="Cambria"/>
          <w:lang w:val="et-EE"/>
        </w:rPr>
      </w:pPr>
    </w:p>
    <w:p w14:paraId="3C625EAC" w14:textId="377E80F2" w:rsidR="002A017F" w:rsidRPr="003D7105" w:rsidRDefault="002A017F" w:rsidP="00943BE3">
      <w:pPr>
        <w:rPr>
          <w:rFonts w:ascii="Cambria" w:hAnsi="Cambria"/>
          <w:lang w:val="et-EE"/>
        </w:rPr>
      </w:pPr>
      <w:r w:rsidRPr="003D7105">
        <w:rPr>
          <w:rFonts w:ascii="Cambria" w:hAnsi="Cambria"/>
          <w:lang w:val="et-EE"/>
        </w:rPr>
        <w:t>Karjatse tee 3 kinnistu (29701:006:0602) on 10048.0 m² suurune 100% tootmismaa, millest 102.0 m² on looduslik rohumaa ja 9946.0 m² õuemaa. Üldplaneeringu alusel paikneb kinnistu tiheasustusalal, kinnistu põhjaosas on pere- ja ridaelamumaa juhtotstarve ning lõunaosas tootmismaa juhtotstarve. Kinnistu kirdeosasse ulatub avalikult kasutatava tee (4 Tallinn-Pärnu-Ikla tee L82) kaitsevöönd, idaosasse marginaalselt planeeritava või rekonstrueeritava, sh oluliselt muudetava riigitee koridor. Lisaks asuvad kinnistul elektripaigaldised ja nende kaitsevööndid. Ehitisregistri andmetel asuvad kinnistul puidutöökoda (116027981) ja puidukuivati (116027983). Juurdepääs kinnistule on kavandatud valla omandis olevalt Karjatse teelt.</w:t>
      </w:r>
    </w:p>
    <w:p w14:paraId="644398BA" w14:textId="77777777" w:rsidR="009F2994" w:rsidRPr="003D7105" w:rsidRDefault="009F2994" w:rsidP="0013795F">
      <w:pPr>
        <w:rPr>
          <w:lang w:val="et-EE"/>
        </w:rPr>
      </w:pPr>
    </w:p>
    <w:p w14:paraId="100953E4" w14:textId="544F132E" w:rsidR="009F2994" w:rsidRPr="003D7105" w:rsidRDefault="009F2994" w:rsidP="0013795F">
      <w:pPr>
        <w:rPr>
          <w:lang w:val="et-EE"/>
        </w:rPr>
      </w:pPr>
      <w:r w:rsidRPr="003D7105">
        <w:rPr>
          <w:lang w:val="et-EE"/>
        </w:rPr>
        <w:t xml:space="preserve">Kohaliku omavalitsuse üksus võib </w:t>
      </w:r>
      <w:r w:rsidR="00625EAE" w:rsidRPr="003D7105">
        <w:rPr>
          <w:lang w:val="et-EE"/>
        </w:rPr>
        <w:t xml:space="preserve">planeerimisseaduse § 125 lõike 5 alusel </w:t>
      </w:r>
      <w:r w:rsidRPr="003D7105">
        <w:rPr>
          <w:lang w:val="et-EE"/>
        </w:rPr>
        <w:t>lubada detailplaneeringu koostamise kohustuse korral detailplaneeringut koostamata püstitada või laiendada projekteerimistingimuste alusel olemasoleva hoonestuse vahele või selle vahetusse lähedusse jäävale hoonestatud või hoonestamata kinnisasjale hoone ja seda teenindavad ehitised, kui üldplaneeringus on määratud vastava ala üldised kasutus- ja ehitustingimused ning ehitise püstitamine või laiendamine ei ole vastuolus ka üldplaneeringus määratud muude tingimustega. Projekteerimistingimusi võib anda ka juhul, kui üldplaneeringus puuduvad piisavad ehitustingimused, kuid ehitis sobitub mahuliselt ja otstarbelt piirkonna väljakujunenud keskkonda, arvestades sealhulgas piirkonna hoonestuslaadi ning üldplaneeringus määratud kasutus- ja muid tingimusi.</w:t>
      </w:r>
    </w:p>
    <w:p w14:paraId="1A985894" w14:textId="77777777" w:rsidR="0013795F" w:rsidRPr="003D7105" w:rsidRDefault="0013795F" w:rsidP="0013795F">
      <w:pPr>
        <w:rPr>
          <w:lang w:val="et-EE"/>
        </w:rPr>
      </w:pPr>
    </w:p>
    <w:p w14:paraId="618AEF32" w14:textId="30FD4F6E" w:rsidR="0013795F" w:rsidRPr="003D7105" w:rsidRDefault="0013795F" w:rsidP="0013795F">
      <w:pPr>
        <w:rPr>
          <w:lang w:val="et-EE"/>
        </w:rPr>
      </w:pPr>
      <w:r w:rsidRPr="003D7105">
        <w:rPr>
          <w:lang w:val="et-EE"/>
        </w:rPr>
        <w:t>Planeerimisseaduse § 125 lõige 5 annab kohalikule omavalitsusele võimaluse kaaluda samas</w:t>
      </w:r>
      <w:r w:rsidRPr="003D7105">
        <w:rPr>
          <w:lang w:val="et-EE"/>
        </w:rPr>
        <w:br/>
        <w:t>paragrahvis esinevate kõigi tingimuste esinemisel projekteerimistingimuste andmist detailplaneeringu koostamise kohustuse korral. Kuivõrd antud õigusnorm seab kohalikule omavalitusele diskretsiooni, tulebki kaaluda kohalikul omavalitsusel detailplaneeringu koostamise kohustusest loobumist, kui see võib olla taotletava ehitusõiguse saamiseks ebaproportsionaalselt koormav.</w:t>
      </w:r>
    </w:p>
    <w:p w14:paraId="2A072B4E" w14:textId="77777777" w:rsidR="0013795F" w:rsidRPr="003D7105" w:rsidRDefault="0013795F" w:rsidP="0013795F">
      <w:pPr>
        <w:rPr>
          <w:lang w:val="et-EE"/>
        </w:rPr>
      </w:pPr>
    </w:p>
    <w:p w14:paraId="03B9DA86" w14:textId="688AB2EC" w:rsidR="0013795F" w:rsidRPr="003D7105" w:rsidRDefault="0013795F" w:rsidP="0013795F">
      <w:pPr>
        <w:rPr>
          <w:lang w:val="et-EE"/>
        </w:rPr>
      </w:pPr>
      <w:r w:rsidRPr="003D7105">
        <w:rPr>
          <w:lang w:val="et-EE"/>
        </w:rPr>
        <w:t xml:space="preserve">Planeerimisseaduse § 125 lõike 5 eesmärk on anda võimalus loobuda kulukamast ja aeganõudvamast detailplaneeringu menetlusest lihtsamatel juhtudel, kui linnaehituslik situatsioon on piisavalt selge ning detailplaneering ei pakuks täiendavat väärtust. Sätte eesmärk </w:t>
      </w:r>
      <w:r w:rsidRPr="003D7105">
        <w:rPr>
          <w:lang w:val="et-EE"/>
        </w:rPr>
        <w:lastRenderedPageBreak/>
        <w:t>on otseses seoses haldusmenetluse seaduse § 5 lõikest 2 tuleneva põhimõttega, mille kohaselt viiakse haldusmenetlus läbi eesmärgipäraselt ja efektiivselt, samuti võimalikult lihtsalt ja kiirelt, vältides üleliigseid kulutusi ja ebameeldivusi isikutele. Tegemist on ühe olulisema haldusmenetluse printsiibiga, millest lähtuvalt tuleb võimalusel eelistada lihtsamat ja asjaosalistele vähemkoormavat menetlusviisi. Olukorras, kus aeganõudvam ja kulukam menetlusviis ei võimaldaks ettenähtavalt saavutada kvaliteetsemat tulemust ega tagaks puudutatud isikute huvidele tõhusamat kaitset, ei ole selle kohaldamine põhjendatud. Kohalikul omavalitsusel tuleb kaaluda, kas lähtudes haldusmenetluse seaduse § 5 lõike 2 põhimõttest on kooskõlas planeerimisseaduse § 125 lõike 5 eesmärgi ja eeldustega õigustatud lihtsama ja vähem aega nõudva menetluse valimine. Juhul kui ilmselgelt ei anna detailplaneeringu valimine haldusmenetlusele lisaväärtust ning täidetud on planeerimisseaduse § 125 lõike 5 eeldused, on vastuolus haldusmenetluse seaduse § 5 lõike 2 põhimõttega valida aeganõudvam ja kulukam menetlus.</w:t>
      </w:r>
    </w:p>
    <w:p w14:paraId="35974382" w14:textId="77777777" w:rsidR="007E4CC2" w:rsidRPr="003D7105" w:rsidRDefault="007E4CC2" w:rsidP="0013795F">
      <w:pPr>
        <w:rPr>
          <w:rFonts w:ascii="Cambria" w:hAnsi="Cambria"/>
          <w:lang w:val="et-EE"/>
        </w:rPr>
      </w:pPr>
    </w:p>
    <w:p w14:paraId="56637277" w14:textId="08B619AD" w:rsidR="00175A35" w:rsidRPr="003D7105" w:rsidRDefault="00756F3A" w:rsidP="0013795F">
      <w:pPr>
        <w:rPr>
          <w:rFonts w:ascii="Cambria" w:hAnsi="Cambria"/>
          <w:lang w:val="et-EE"/>
        </w:rPr>
      </w:pPr>
      <w:r w:rsidRPr="003D7105">
        <w:rPr>
          <w:rFonts w:ascii="Cambria" w:hAnsi="Cambria"/>
          <w:lang w:val="et-EE"/>
        </w:rPr>
        <w:t>Vastavalt üldplaneeringu seletuskirja punktile 4.4 on üldplaneeringuga määratud tiheasustusega alal detailplaneeringute kehtestamise tingimuseks liitumine ühisveevärgi ja -kanalisatsiooniga</w:t>
      </w:r>
      <w:r w:rsidR="00DD0A68" w:rsidRPr="003D7105">
        <w:rPr>
          <w:rFonts w:ascii="Cambria" w:hAnsi="Cambria"/>
          <w:lang w:val="et-EE"/>
        </w:rPr>
        <w:t xml:space="preserve"> (ÜVK)</w:t>
      </w:r>
      <w:r w:rsidRPr="003D7105">
        <w:rPr>
          <w:rFonts w:ascii="Cambria" w:hAnsi="Cambria"/>
          <w:lang w:val="et-EE"/>
        </w:rPr>
        <w:t xml:space="preserve"> ning kavandatavate tegevustega kaasnevale liikluskoormusele vastav juurdepääsuvõimalus avaliku teedevõrgu kaudu. Taotl</w:t>
      </w:r>
      <w:r w:rsidR="00F514EC" w:rsidRPr="003D7105">
        <w:rPr>
          <w:rFonts w:ascii="Cambria" w:hAnsi="Cambria"/>
          <w:lang w:val="et-EE"/>
        </w:rPr>
        <w:t>eja on võtnud võrguvaldajalt (</w:t>
      </w:r>
      <w:r w:rsidRPr="003D7105">
        <w:rPr>
          <w:rFonts w:ascii="Cambria" w:hAnsi="Cambria"/>
          <w:lang w:val="et-EE"/>
        </w:rPr>
        <w:t>AS Kovek</w:t>
      </w:r>
      <w:r w:rsidR="00F514EC" w:rsidRPr="003D7105">
        <w:rPr>
          <w:rFonts w:ascii="Cambria" w:hAnsi="Cambria"/>
          <w:lang w:val="et-EE"/>
        </w:rPr>
        <w:t>)</w:t>
      </w:r>
      <w:r w:rsidRPr="003D7105">
        <w:rPr>
          <w:rFonts w:ascii="Cambria" w:hAnsi="Cambria"/>
          <w:lang w:val="et-EE"/>
        </w:rPr>
        <w:t xml:space="preserve"> tehnilised tingimused ÜVK trassidega liitumiseks</w:t>
      </w:r>
      <w:r w:rsidR="00C92327" w:rsidRPr="003D7105">
        <w:rPr>
          <w:rFonts w:ascii="Cambria" w:hAnsi="Cambria"/>
          <w:lang w:val="et-EE"/>
        </w:rPr>
        <w:t xml:space="preserve">. Juurdepääs Karjatse tee 3 kinnistule on kavandatud valla omandis olevalt Karjatse teelt, rajades uue mahasõidu vahetult Karjatse tee 1 kinnistust lõuna suunas. </w:t>
      </w:r>
    </w:p>
    <w:p w14:paraId="44DA2EB5" w14:textId="0B2C392B" w:rsidR="00115DB8" w:rsidRPr="003D7105" w:rsidRDefault="00115DB8" w:rsidP="0013795F">
      <w:pPr>
        <w:rPr>
          <w:rFonts w:ascii="Cambria" w:hAnsi="Cambria"/>
          <w:lang w:val="et-EE"/>
        </w:rPr>
      </w:pPr>
      <w:r w:rsidRPr="00B61CB4">
        <w:rPr>
          <w:rFonts w:ascii="Cambria" w:hAnsi="Cambria"/>
          <w:lang w:val="et-EE"/>
        </w:rPr>
        <w:t xml:space="preserve">Vastavalt üldplaneeringule on pere- ja ridaelamu maa üksik-, kaksik-, muu kahe korteriga elamute, ridaelamute, suvilate või aiamajade ehitamiseks ette nähtud maa, tootmismaa on tootmis- ja/või ärihoonete ehitamiseks ettenähtud maa. </w:t>
      </w:r>
      <w:r w:rsidR="00322160" w:rsidRPr="00B61CB4">
        <w:rPr>
          <w:rFonts w:ascii="Cambria" w:hAnsi="Cambria"/>
          <w:lang w:val="et-EE"/>
        </w:rPr>
        <w:t xml:space="preserve">Karjatse tee </w:t>
      </w:r>
      <w:r w:rsidRPr="00B61CB4">
        <w:rPr>
          <w:rFonts w:ascii="Cambria" w:hAnsi="Cambria"/>
          <w:lang w:val="et-EE"/>
        </w:rPr>
        <w:t xml:space="preserve"> 3 kinnistu on kõige äärmine (koos Riisipere tee 1 kinnistuga) pere- ja ridaelamu maa juhtotstarbega kinnistu olles nii põhja- kui lõunasuunalt tootmismaa juhtotstarbega alade vahel. Idasuunalt piirneb kinnistu 4 Tallinn-Pärnu-Ikla tee L82 transpordimaa katastriüksusega. Eeltoodust tulenevalt ei pea Vallavalitsus mõistlikuks antud kinnistule elukondlike hoonete rajamist. Üldplaneeringuga määratud maakasutuse juhtotstarve peab reeglina moodustama vähemalt 65% planeeritavast alast. Saue Vallavalitsuse 11. veebruari 2026. aasta korraldusega nr 107 (lisa 4) anti projekteerimistingimused Haiba külas Riisipere tee 1 kinnistule </w:t>
      </w:r>
      <w:proofErr w:type="spellStart"/>
      <w:r w:rsidRPr="00B61CB4">
        <w:rPr>
          <w:rFonts w:ascii="Cambria" w:hAnsi="Cambria"/>
          <w:lang w:val="et-EE"/>
        </w:rPr>
        <w:t>stock-office</w:t>
      </w:r>
      <w:proofErr w:type="spellEnd"/>
      <w:r w:rsidRPr="00B61CB4">
        <w:rPr>
          <w:rFonts w:ascii="Cambria" w:hAnsi="Cambria"/>
          <w:lang w:val="et-EE"/>
        </w:rPr>
        <w:t xml:space="preserve"> tüüpi kaubandus- ja väiketootmishoone (ärihoone) püstitamiseks, mistõttu sobituks Riisipere tee 3 kinnistule lao- ja büroohoone rajamine, kuna tegemist on antud tüüpi hoone jaoks ka logistiliselt hea asukohaga. Samuti on täidetud vähemalt 65% määratud maakasutuse juhtotstarbe säilimine, kuna ca 2100 m² ulatuses </w:t>
      </w:r>
      <w:r w:rsidR="00F009C3" w:rsidRPr="00B61CB4">
        <w:rPr>
          <w:rFonts w:ascii="Cambria" w:hAnsi="Cambria"/>
          <w:lang w:val="et-EE"/>
        </w:rPr>
        <w:t>Karjatse</w:t>
      </w:r>
      <w:r w:rsidRPr="00B61CB4">
        <w:rPr>
          <w:rFonts w:ascii="Cambria" w:hAnsi="Cambria"/>
          <w:lang w:val="et-EE"/>
        </w:rPr>
        <w:t xml:space="preserve"> tee 3 krundi pere- ja ridaelamumaa juhtotstarbest moodustab väiksema osa Riisipere teest lõunasuunal jäävast pere- ja ridaelamumaa juhtotstarbega alast kui 35%.</w:t>
      </w:r>
    </w:p>
    <w:p w14:paraId="694DCF1D" w14:textId="579C59A2" w:rsidR="00984C64" w:rsidRPr="003D7105" w:rsidRDefault="00984C64" w:rsidP="00AB238E">
      <w:pPr>
        <w:rPr>
          <w:rFonts w:ascii="Cambria" w:hAnsi="Cambria"/>
          <w:lang w:val="et-EE"/>
        </w:rPr>
      </w:pPr>
      <w:r w:rsidRPr="00B61CB4">
        <w:rPr>
          <w:rFonts w:ascii="Cambria" w:hAnsi="Cambria"/>
          <w:lang w:val="et-EE"/>
        </w:rPr>
        <w:t>Krundi täisehituse protsent võib ÜP alusel olla tootmis- ja ärihoonete korral reeglina kuni 40%. Planeeritava kinnistu pindala on ca 3450 m², seega maksimaalne ehitisealune pind saab olla kuni 138</w:t>
      </w:r>
      <w:r w:rsidR="00A80C8B" w:rsidRPr="00B61CB4">
        <w:rPr>
          <w:rFonts w:ascii="Cambria" w:hAnsi="Cambria"/>
          <w:lang w:val="et-EE"/>
        </w:rPr>
        <w:t>0</w:t>
      </w:r>
      <w:r w:rsidRPr="00B61CB4">
        <w:rPr>
          <w:rFonts w:ascii="Cambria" w:hAnsi="Cambria"/>
          <w:lang w:val="et-EE"/>
        </w:rPr>
        <w:t xml:space="preserve"> m². Uue hoone projekteerimisel peab hoonestuslaadi valik olema kooskõlas vahetus naabruses olevate hoonetega. Kavandatava lao- ja büroohoone vahetus naabruses on:</w:t>
      </w:r>
      <w:r w:rsidR="00A80C8B" w:rsidRPr="00B61CB4">
        <w:rPr>
          <w:rFonts w:ascii="Cambria" w:hAnsi="Cambria"/>
          <w:lang w:val="et-EE"/>
        </w:rPr>
        <w:t xml:space="preserve"> </w:t>
      </w:r>
      <w:r w:rsidRPr="00B61CB4">
        <w:rPr>
          <w:rFonts w:ascii="Cambria" w:hAnsi="Cambria"/>
          <w:lang w:val="et-EE"/>
        </w:rPr>
        <w:t>Karjatse tee 1 – tööstushoone (116027982)</w:t>
      </w:r>
      <w:r w:rsidR="00A80C8B" w:rsidRPr="00B61CB4">
        <w:rPr>
          <w:rFonts w:ascii="Cambria" w:hAnsi="Cambria"/>
          <w:lang w:val="et-EE"/>
        </w:rPr>
        <w:t xml:space="preserve">, </w:t>
      </w:r>
      <w:r w:rsidRPr="00B61CB4">
        <w:rPr>
          <w:rFonts w:ascii="Cambria" w:hAnsi="Cambria"/>
          <w:lang w:val="et-EE"/>
        </w:rPr>
        <w:t>Karjatse tee 3 - puidutöökoda (116027981) ja puidukuivati (116027983)</w:t>
      </w:r>
      <w:r w:rsidR="001F1D34" w:rsidRPr="00B61CB4">
        <w:rPr>
          <w:rFonts w:ascii="Cambria" w:hAnsi="Cambria"/>
          <w:lang w:val="et-EE"/>
        </w:rPr>
        <w:t xml:space="preserve">, </w:t>
      </w:r>
      <w:r w:rsidRPr="00B61CB4">
        <w:rPr>
          <w:rFonts w:ascii="Cambria" w:hAnsi="Cambria"/>
          <w:lang w:val="et-EE"/>
        </w:rPr>
        <w:t>Karjatse tee 5 – tapamaja (116058048)</w:t>
      </w:r>
      <w:r w:rsidR="00F2317D" w:rsidRPr="00B61CB4">
        <w:rPr>
          <w:rFonts w:ascii="Cambria" w:hAnsi="Cambria"/>
          <w:lang w:val="et-EE"/>
        </w:rPr>
        <w:t xml:space="preserve"> ning </w:t>
      </w:r>
      <w:r w:rsidRPr="00B61CB4">
        <w:rPr>
          <w:rFonts w:ascii="Cambria" w:hAnsi="Cambria"/>
          <w:lang w:val="et-EE"/>
        </w:rPr>
        <w:t xml:space="preserve">Riisipere tee 1 </w:t>
      </w:r>
      <w:r w:rsidR="00F2317D" w:rsidRPr="00B61CB4">
        <w:rPr>
          <w:rFonts w:ascii="Cambria" w:hAnsi="Cambria"/>
          <w:lang w:val="et-EE"/>
        </w:rPr>
        <w:t xml:space="preserve">on Saue Vallavalitsuse </w:t>
      </w:r>
      <w:r w:rsidRPr="00B61CB4">
        <w:rPr>
          <w:rFonts w:ascii="Cambria" w:hAnsi="Cambria"/>
          <w:lang w:val="et-EE"/>
        </w:rPr>
        <w:t xml:space="preserve"> 11.</w:t>
      </w:r>
      <w:r w:rsidR="00F2317D" w:rsidRPr="00B61CB4">
        <w:rPr>
          <w:rFonts w:ascii="Cambria" w:hAnsi="Cambria"/>
          <w:lang w:val="et-EE"/>
        </w:rPr>
        <w:t xml:space="preserve"> veebruari </w:t>
      </w:r>
      <w:r w:rsidRPr="00B61CB4">
        <w:rPr>
          <w:rFonts w:ascii="Cambria" w:hAnsi="Cambria"/>
          <w:lang w:val="et-EE"/>
        </w:rPr>
        <w:t>2026</w:t>
      </w:r>
      <w:r w:rsidR="00F2317D" w:rsidRPr="00B61CB4">
        <w:rPr>
          <w:rFonts w:ascii="Cambria" w:hAnsi="Cambria"/>
          <w:lang w:val="et-EE"/>
        </w:rPr>
        <w:t>. a</w:t>
      </w:r>
      <w:r w:rsidRPr="00B61CB4">
        <w:rPr>
          <w:rFonts w:ascii="Cambria" w:hAnsi="Cambria"/>
          <w:lang w:val="et-EE"/>
        </w:rPr>
        <w:t xml:space="preserve"> korraldusega nr 107 antud projekteerimistingimused kaubandus- ja väiketootmishoone püstitamiseks.</w:t>
      </w:r>
    </w:p>
    <w:p w14:paraId="5195ABE4" w14:textId="77777777" w:rsidR="00175A35" w:rsidRDefault="00175A35" w:rsidP="0013795F">
      <w:pPr>
        <w:rPr>
          <w:rFonts w:ascii="Cambria" w:hAnsi="Cambria"/>
          <w:lang w:val="et-EE"/>
        </w:rPr>
      </w:pPr>
    </w:p>
    <w:p w14:paraId="71CE946D" w14:textId="2847179C" w:rsidR="00661A3F" w:rsidRPr="001317D9" w:rsidRDefault="00C766F1" w:rsidP="001317D9">
      <w:pPr>
        <w:rPr>
          <w:rFonts w:ascii="Cambria" w:hAnsi="Cambria"/>
          <w:lang w:val="et-EE"/>
        </w:rPr>
      </w:pPr>
      <w:r w:rsidRPr="001317D9">
        <w:rPr>
          <w:rFonts w:ascii="Cambria" w:hAnsi="Cambria"/>
          <w:lang w:val="et-EE"/>
        </w:rPr>
        <w:t xml:space="preserve">Vallavalitsuse hinnangul </w:t>
      </w:r>
      <w:r w:rsidR="00F22BE8" w:rsidRPr="001317D9">
        <w:rPr>
          <w:rFonts w:ascii="Cambria" w:hAnsi="Cambria"/>
          <w:lang w:val="et-EE"/>
        </w:rPr>
        <w:t>sobitub kavandatav hoone olemasolevasse olukorda, kuna selle kasutusotstarve</w:t>
      </w:r>
      <w:r w:rsidR="00C2365F" w:rsidRPr="001317D9">
        <w:rPr>
          <w:rFonts w:ascii="Cambria" w:hAnsi="Cambria"/>
          <w:lang w:val="et-EE"/>
        </w:rPr>
        <w:t>, arhitektuurne lahendus ja maht on piirkonnas väljakujunenud keskkonda sobilik. Visuaalselt on tegemist nn tühimiku täitmisega ehk sarnase ehitise ehitamisega kavandatuga sarnaste ehitiste vahele</w:t>
      </w:r>
      <w:r w:rsidR="001317D9" w:rsidRPr="001317D9">
        <w:rPr>
          <w:rFonts w:ascii="Cambria" w:hAnsi="Cambria"/>
          <w:lang w:val="et-EE"/>
        </w:rPr>
        <w:t xml:space="preserve">. </w:t>
      </w:r>
      <w:r w:rsidR="00661A3F" w:rsidRPr="001317D9">
        <w:rPr>
          <w:lang w:val="et-EE"/>
        </w:rPr>
        <w:t>Kavandatav tegevus on kooskõlas Saue valla kehtiva üldplaneeringuga, sealhulgas projekteerimistingimuste andmise aluseks olevate tingimustega ega ole vastuolus üldplaneeringus määratud muude tingimustega.</w:t>
      </w:r>
      <w:r w:rsidR="00661A3F" w:rsidRPr="003D7105">
        <w:rPr>
          <w:lang w:val="et-EE"/>
        </w:rPr>
        <w:t xml:space="preserve"> </w:t>
      </w:r>
    </w:p>
    <w:p w14:paraId="20361516" w14:textId="77777777" w:rsidR="00E17A92" w:rsidRPr="003D7105" w:rsidRDefault="00E17A92" w:rsidP="00943BE3">
      <w:pPr>
        <w:rPr>
          <w:lang w:val="et-EE"/>
        </w:rPr>
      </w:pPr>
    </w:p>
    <w:p w14:paraId="3538CA8E" w14:textId="509379FE" w:rsidR="00D65980" w:rsidRPr="003D7105" w:rsidRDefault="00D65980" w:rsidP="00B9410C">
      <w:pPr>
        <w:rPr>
          <w:lang w:val="et-EE"/>
        </w:rPr>
      </w:pPr>
      <w:r w:rsidRPr="00B9410C">
        <w:rPr>
          <w:lang w:val="et-EE"/>
        </w:rPr>
        <w:t xml:space="preserve">Kavandatava tegevusega seonduvalt on </w:t>
      </w:r>
      <w:r w:rsidR="00F770D8" w:rsidRPr="00B9410C">
        <w:rPr>
          <w:lang w:val="et-EE"/>
        </w:rPr>
        <w:t>Transpordiametile</w:t>
      </w:r>
      <w:r w:rsidR="007F6B67" w:rsidRPr="00B9410C">
        <w:rPr>
          <w:lang w:val="et-EE"/>
        </w:rPr>
        <w:t xml:space="preserve"> ja </w:t>
      </w:r>
      <w:r w:rsidRPr="00B9410C">
        <w:rPr>
          <w:lang w:val="et-EE"/>
        </w:rPr>
        <w:t>piirinaabritele (</w:t>
      </w:r>
      <w:r w:rsidR="007F6B67" w:rsidRPr="00B9410C">
        <w:rPr>
          <w:lang w:val="et-EE"/>
        </w:rPr>
        <w:t>Karjatse tee 1</w:t>
      </w:r>
      <w:r w:rsidR="007E17EF" w:rsidRPr="00B9410C">
        <w:rPr>
          <w:lang w:val="et-EE"/>
        </w:rPr>
        <w:t xml:space="preserve"> ja 5,</w:t>
      </w:r>
      <w:r w:rsidR="007F6B67" w:rsidRPr="00B9410C">
        <w:rPr>
          <w:lang w:val="et-EE"/>
        </w:rPr>
        <w:t xml:space="preserve"> Riisipere tee 1</w:t>
      </w:r>
      <w:r w:rsidR="007E17EF" w:rsidRPr="00B9410C">
        <w:rPr>
          <w:lang w:val="et-EE"/>
        </w:rPr>
        <w:t>, Lehmiku</w:t>
      </w:r>
      <w:r w:rsidRPr="00B9410C">
        <w:rPr>
          <w:lang w:val="et-EE"/>
        </w:rPr>
        <w:t xml:space="preserve">) saadetud käesolev projekteerimistingimuste eelnõu tutvumiseks ning </w:t>
      </w:r>
      <w:r w:rsidRPr="00B9410C">
        <w:rPr>
          <w:lang w:val="et-EE"/>
        </w:rPr>
        <w:lastRenderedPageBreak/>
        <w:t xml:space="preserve">arvamuse avaldamiseks tähtajaga </w:t>
      </w:r>
      <w:r w:rsidR="00B9410C" w:rsidRPr="00B9410C">
        <w:rPr>
          <w:lang w:val="et-EE"/>
        </w:rPr>
        <w:t>3. oktoober</w:t>
      </w:r>
      <w:r w:rsidRPr="00B9410C">
        <w:rPr>
          <w:lang w:val="et-EE"/>
        </w:rPr>
        <w:t xml:space="preserve"> 202</w:t>
      </w:r>
      <w:r w:rsidR="00524A74" w:rsidRPr="00B9410C">
        <w:rPr>
          <w:lang w:val="et-EE"/>
        </w:rPr>
        <w:t>6</w:t>
      </w:r>
      <w:r w:rsidRPr="00B9410C">
        <w:rPr>
          <w:lang w:val="et-EE"/>
        </w:rPr>
        <w:t>.</w:t>
      </w:r>
      <w:r w:rsidR="00522042" w:rsidRPr="00B9410C">
        <w:rPr>
          <w:lang w:val="et-EE"/>
        </w:rPr>
        <w:t xml:space="preserve"> a.</w:t>
      </w:r>
      <w:r w:rsidRPr="00B9410C">
        <w:rPr>
          <w:lang w:val="et-EE"/>
        </w:rPr>
        <w:t xml:space="preserve"> Isikuid teavitati, et kui nad ei ole etteantud tähtajaks arvamust avaldanud, siis eeldab vallavalitsus, et nõustutakse käesolevate projekteerimistingimuste andmisega </w:t>
      </w:r>
      <w:r w:rsidR="00B9410C" w:rsidRPr="00B9410C">
        <w:rPr>
          <w:lang w:val="et-EE"/>
        </w:rPr>
        <w:t>Haiba külas Karjatse tee 3</w:t>
      </w:r>
      <w:r w:rsidRPr="00B9410C">
        <w:rPr>
          <w:lang w:val="et-EE"/>
        </w:rPr>
        <w:t xml:space="preserve"> kinnistul ja loobutakse asja arutamisest avalikul istungil.</w:t>
      </w:r>
      <w:r w:rsidRPr="003D7105">
        <w:rPr>
          <w:lang w:val="et-EE"/>
        </w:rPr>
        <w:t xml:space="preserve"> </w:t>
      </w:r>
    </w:p>
    <w:p w14:paraId="3CFB9E00" w14:textId="77777777" w:rsidR="007C3A44" w:rsidRDefault="007C3A44" w:rsidP="007C3A44">
      <w:pPr>
        <w:rPr>
          <w:rFonts w:ascii="Cambria" w:hAnsi="Cambria"/>
          <w:lang w:val="et-EE"/>
        </w:rPr>
      </w:pPr>
      <w:r w:rsidRPr="00CA7062">
        <w:rPr>
          <w:rFonts w:ascii="Cambria" w:hAnsi="Cambria"/>
          <w:lang w:val="et-EE"/>
        </w:rPr>
        <w:t xml:space="preserve">Projekteerimistingimusi menetleti avatud menetlusena. Saue vallalehe „Saue Valdur“ 2026. aasta septembrikuu numbris 9 (187) ilmus teade projekteerimistingimuste taotluse menetluse kohta vastamise tähtajaga 3. oktoober 2026. a. Eelnõuga sai tutvuda Saue vallavalitsuses ja valla veebilehel </w:t>
      </w:r>
      <w:r>
        <w:fldChar w:fldCharType="begin"/>
      </w:r>
      <w:r w:rsidRPr="00B61CB4">
        <w:rPr>
          <w:lang w:val="et-EE"/>
        </w:rPr>
        <w:instrText>HYPERLINK "http://www.sauevald.ee"</w:instrText>
      </w:r>
      <w:r>
        <w:fldChar w:fldCharType="separate"/>
      </w:r>
      <w:r w:rsidRPr="00CA7062">
        <w:rPr>
          <w:rStyle w:val="Hyperlink"/>
          <w:rFonts w:ascii="Cambria" w:hAnsi="Cambria"/>
          <w:lang w:val="et-EE"/>
        </w:rPr>
        <w:t>www.sauevald.ee</w:t>
      </w:r>
      <w:r>
        <w:fldChar w:fldCharType="end"/>
      </w:r>
      <w:r w:rsidRPr="00CA7062">
        <w:rPr>
          <w:rFonts w:ascii="Cambria" w:hAnsi="Cambria"/>
          <w:lang w:val="et-EE"/>
        </w:rPr>
        <w:t>. Teates tegi Saue Vallavalitsus vastavalt HMS § 50 lõikele 3 ka ettepaneku asja arutamiseks ilma avalikku istungit läbi viimata. Tulenevalt sama paragrahvi lõike 2 punktist 1 võib õigusakti andmise otsustada ilma avalikul istungil arutamiseta, kui tähtaja jooksul ettepanekuid või vastuväiteid ei esitatud ja menetlusosalised loobusid asja arutamisest avalikul istungil. HMS § 50 lõikest 3 tulenevalt loetakse menetlusosaline asja arutamisest avalikul istungil loobunuks, kui haldusorgan on väljapaneku alguses või menetlusest teatamisel teinud ettepaneku asja arutamiseks ilma avalikku istungit läbi viimata ja menetlusosaline ei ole ettepanekute ja vastuväidete esitamise tähtajaks esitanud selle suhtes vastuväiteid</w:t>
      </w:r>
      <w:r>
        <w:rPr>
          <w:rFonts w:ascii="Cambria" w:hAnsi="Cambria"/>
          <w:lang w:val="et-EE"/>
        </w:rPr>
        <w:t xml:space="preserve"> </w:t>
      </w:r>
    </w:p>
    <w:p w14:paraId="36212657" w14:textId="77777777" w:rsidR="00E17A92" w:rsidRPr="003D7105" w:rsidRDefault="00E17A92" w:rsidP="005A40E1">
      <w:pPr>
        <w:rPr>
          <w:rFonts w:ascii="Cambria" w:hAnsi="Cambria"/>
          <w:lang w:val="et-EE"/>
        </w:rPr>
      </w:pPr>
    </w:p>
    <w:p w14:paraId="5CED4358" w14:textId="20789998" w:rsidR="00922540" w:rsidRPr="003D7105" w:rsidRDefault="005A40E1" w:rsidP="005A40E1">
      <w:pPr>
        <w:rPr>
          <w:rFonts w:ascii="Cambria" w:hAnsi="Cambria"/>
          <w:lang w:val="et-EE"/>
        </w:rPr>
      </w:pPr>
      <w:r w:rsidRPr="003D7105">
        <w:rPr>
          <w:rFonts w:ascii="Cambria" w:hAnsi="Cambria"/>
          <w:lang w:val="et-EE"/>
        </w:rPr>
        <w:t>Ehitusseadustiku</w:t>
      </w:r>
      <w:r w:rsidR="009F44CD" w:rsidRPr="003D7105">
        <w:rPr>
          <w:rFonts w:ascii="Cambria" w:hAnsi="Cambria"/>
          <w:lang w:val="et-EE"/>
        </w:rPr>
        <w:t>¹ § 26 l</w:t>
      </w:r>
      <w:r w:rsidR="007D3EF1" w:rsidRPr="003D7105">
        <w:rPr>
          <w:rFonts w:ascii="Cambria" w:hAnsi="Cambria"/>
          <w:lang w:val="et-EE"/>
        </w:rPr>
        <w:t>g</w:t>
      </w:r>
      <w:r w:rsidR="009F44CD" w:rsidRPr="003D7105">
        <w:rPr>
          <w:rFonts w:ascii="Cambria" w:hAnsi="Cambria"/>
          <w:lang w:val="et-EE"/>
        </w:rPr>
        <w:t xml:space="preserve"> 1, l</w:t>
      </w:r>
      <w:r w:rsidR="007D3EF1" w:rsidRPr="003D7105">
        <w:rPr>
          <w:rFonts w:ascii="Cambria" w:hAnsi="Cambria"/>
          <w:lang w:val="et-EE"/>
        </w:rPr>
        <w:t>g</w:t>
      </w:r>
      <w:r w:rsidR="009F44CD" w:rsidRPr="003D7105">
        <w:rPr>
          <w:rFonts w:ascii="Cambria" w:hAnsi="Cambria"/>
          <w:lang w:val="et-EE"/>
        </w:rPr>
        <w:t xml:space="preserve"> 2 punkti 1</w:t>
      </w:r>
      <w:r w:rsidRPr="003D7105">
        <w:rPr>
          <w:rFonts w:ascii="Cambria" w:hAnsi="Cambria"/>
          <w:lang w:val="et-EE"/>
        </w:rPr>
        <w:t>, l</w:t>
      </w:r>
      <w:r w:rsidR="00286A82" w:rsidRPr="003D7105">
        <w:rPr>
          <w:rFonts w:ascii="Cambria" w:hAnsi="Cambria"/>
          <w:lang w:val="et-EE"/>
        </w:rPr>
        <w:t>g</w:t>
      </w:r>
      <w:r w:rsidRPr="003D7105">
        <w:rPr>
          <w:rFonts w:ascii="Cambria" w:hAnsi="Cambria"/>
          <w:lang w:val="et-EE"/>
        </w:rPr>
        <w:t xml:space="preserve"> 3 punktide 1-3, § 28, §</w:t>
      </w:r>
      <w:r w:rsidR="00CB1EA6" w:rsidRPr="003D7105">
        <w:rPr>
          <w:rFonts w:ascii="Cambria" w:hAnsi="Cambria"/>
          <w:lang w:val="et-EE"/>
        </w:rPr>
        <w:t xml:space="preserve"> </w:t>
      </w:r>
      <w:r w:rsidRPr="003D7105">
        <w:rPr>
          <w:rFonts w:ascii="Cambria" w:hAnsi="Cambria"/>
          <w:lang w:val="et-EE"/>
        </w:rPr>
        <w:t xml:space="preserve">31 lõike 1, § 33 lõike 1, </w:t>
      </w:r>
      <w:r w:rsidR="00892304" w:rsidRPr="003D7105">
        <w:rPr>
          <w:rFonts w:ascii="Cambria" w:hAnsi="Cambria"/>
          <w:lang w:val="et-EE"/>
        </w:rPr>
        <w:t xml:space="preserve">Planeerimisseaduse § 125 lõike 5, </w:t>
      </w:r>
      <w:r w:rsidRPr="003D7105">
        <w:rPr>
          <w:rFonts w:ascii="Cambria" w:hAnsi="Cambria"/>
          <w:lang w:val="et-EE"/>
        </w:rPr>
        <w:t>Saue Vallavolikogu 25. jaanuari 2018. aasta määruse nr 9 „Planeerimisseaduse ja</w:t>
      </w:r>
      <w:r w:rsidR="00632C9A" w:rsidRPr="003D7105">
        <w:rPr>
          <w:rFonts w:ascii="Cambria" w:hAnsi="Cambria"/>
          <w:lang w:val="et-EE"/>
        </w:rPr>
        <w:t xml:space="preserve"> </w:t>
      </w:r>
      <w:r w:rsidRPr="003D7105">
        <w:rPr>
          <w:rFonts w:ascii="Cambria" w:hAnsi="Cambria"/>
          <w:lang w:val="et-EE"/>
        </w:rPr>
        <w:t>ehitusseadustiku rakendamine Saue vallas“ § 7 punkti 1 alusel</w:t>
      </w:r>
      <w:r w:rsidR="00134C56" w:rsidRPr="003D7105">
        <w:rPr>
          <w:rFonts w:ascii="Cambria" w:hAnsi="Cambria"/>
          <w:lang w:val="et-EE"/>
        </w:rPr>
        <w:t xml:space="preserve"> ning arvestades </w:t>
      </w:r>
      <w:r w:rsidR="002B5A6C">
        <w:rPr>
          <w:rFonts w:ascii="Cambria" w:hAnsi="Cambria"/>
          <w:lang w:val="et-EE"/>
        </w:rPr>
        <w:t>27. augusti 2026. aasta</w:t>
      </w:r>
      <w:r w:rsidR="00134C56" w:rsidRPr="003D7105">
        <w:rPr>
          <w:rFonts w:ascii="Cambria" w:hAnsi="Cambria"/>
          <w:lang w:val="et-EE"/>
        </w:rPr>
        <w:t xml:space="preserve"> projekteerimistingimuste taotlust nr </w:t>
      </w:r>
      <w:r w:rsidR="002B5A6C" w:rsidRPr="002B5A6C">
        <w:rPr>
          <w:rFonts w:ascii="Cambria" w:hAnsi="Cambria"/>
          <w:lang w:val="et-EE"/>
        </w:rPr>
        <w:t>2611002/07105</w:t>
      </w:r>
      <w:r w:rsidRPr="003D7105">
        <w:rPr>
          <w:rFonts w:ascii="Cambria" w:hAnsi="Cambria"/>
          <w:lang w:val="et-EE"/>
        </w:rPr>
        <w:t>, annab Saue Vallavalitsus</w:t>
      </w:r>
    </w:p>
    <w:p w14:paraId="50F350B4" w14:textId="77777777" w:rsidR="00012002" w:rsidRPr="003D7105" w:rsidRDefault="00012002" w:rsidP="00012002">
      <w:pPr>
        <w:rPr>
          <w:rFonts w:ascii="Cambria" w:hAnsi="Cambria"/>
          <w:lang w:val="et-EE"/>
        </w:rPr>
      </w:pPr>
    </w:p>
    <w:p w14:paraId="216BF238" w14:textId="40BCDF37" w:rsidR="00012002" w:rsidRPr="003D7105" w:rsidRDefault="005A40E1" w:rsidP="00012002">
      <w:pPr>
        <w:rPr>
          <w:rFonts w:ascii="Cambria" w:hAnsi="Cambria"/>
          <w:b/>
          <w:spacing w:val="20"/>
          <w:lang w:val="et-EE"/>
        </w:rPr>
      </w:pPr>
      <w:r w:rsidRPr="003D7105">
        <w:rPr>
          <w:rFonts w:ascii="Cambria" w:hAnsi="Cambria"/>
          <w:b/>
          <w:spacing w:val="20"/>
          <w:lang w:val="et-EE"/>
        </w:rPr>
        <w:t>korralduse:</w:t>
      </w:r>
    </w:p>
    <w:p w14:paraId="28CC1F18" w14:textId="39D19497" w:rsidR="005A40E1" w:rsidRPr="003D7105" w:rsidRDefault="005A40E1" w:rsidP="00012002">
      <w:pPr>
        <w:rPr>
          <w:rFonts w:ascii="Cambria" w:hAnsi="Cambria"/>
          <w:b/>
          <w:lang w:val="et-EE"/>
        </w:rPr>
      </w:pPr>
    </w:p>
    <w:p w14:paraId="6959AA09" w14:textId="4D7DCDEC" w:rsidR="005A40E1" w:rsidRPr="00D43938" w:rsidRDefault="008058BF" w:rsidP="008363AA">
      <w:pPr>
        <w:pStyle w:val="ListParagraph"/>
        <w:numPr>
          <w:ilvl w:val="0"/>
          <w:numId w:val="6"/>
        </w:numPr>
        <w:ind w:left="357" w:hanging="357"/>
        <w:rPr>
          <w:rFonts w:ascii="Cambria" w:hAnsi="Cambria"/>
          <w:lang w:val="et-EE"/>
        </w:rPr>
      </w:pPr>
      <w:r w:rsidRPr="00D43938">
        <w:rPr>
          <w:rFonts w:ascii="Cambria" w:hAnsi="Cambria"/>
          <w:lang w:val="et-EE"/>
        </w:rPr>
        <w:t>Anda</w:t>
      </w:r>
      <w:r w:rsidR="005A40E1" w:rsidRPr="00D43938">
        <w:rPr>
          <w:rFonts w:ascii="Cambria" w:hAnsi="Cambria"/>
          <w:lang w:val="et-EE"/>
        </w:rPr>
        <w:t xml:space="preserve"> projekteerimistingimused</w:t>
      </w:r>
      <w:r w:rsidR="00316C64" w:rsidRPr="00D43938">
        <w:rPr>
          <w:rFonts w:ascii="Cambria" w:hAnsi="Cambria"/>
          <w:lang w:val="et-EE"/>
        </w:rPr>
        <w:t xml:space="preserve"> </w:t>
      </w:r>
      <w:r w:rsidR="002B5A6C" w:rsidRPr="00D43938">
        <w:rPr>
          <w:rFonts w:ascii="Cambria" w:hAnsi="Cambria"/>
          <w:lang w:val="et-EE"/>
        </w:rPr>
        <w:t>Haiba küla, Karjatse tee 3</w:t>
      </w:r>
      <w:r w:rsidR="005A40E1" w:rsidRPr="00D43938">
        <w:rPr>
          <w:rFonts w:ascii="Cambria" w:hAnsi="Cambria"/>
          <w:lang w:val="et-EE"/>
        </w:rPr>
        <w:t xml:space="preserve"> kinnistul (katastritunnus:</w:t>
      </w:r>
      <w:r w:rsidR="00316C64" w:rsidRPr="00D43938">
        <w:rPr>
          <w:rFonts w:ascii="Cambria" w:hAnsi="Cambria"/>
          <w:lang w:val="et-EE"/>
        </w:rPr>
        <w:t xml:space="preserve"> </w:t>
      </w:r>
      <w:r w:rsidR="00531CC7" w:rsidRPr="00D43938">
        <w:rPr>
          <w:rFonts w:ascii="Cambria" w:hAnsi="Cambria"/>
          <w:lang w:val="et-EE"/>
        </w:rPr>
        <w:t>29701:006:0602</w:t>
      </w:r>
      <w:r w:rsidR="009F44CD" w:rsidRPr="00D43938">
        <w:rPr>
          <w:rFonts w:ascii="Cambria" w:hAnsi="Cambria"/>
          <w:lang w:val="et-EE"/>
        </w:rPr>
        <w:t>,</w:t>
      </w:r>
      <w:r w:rsidR="005A40E1" w:rsidRPr="00D43938">
        <w:rPr>
          <w:rFonts w:ascii="Cambria" w:hAnsi="Cambria"/>
          <w:lang w:val="et-EE"/>
        </w:rPr>
        <w:t xml:space="preserve"> </w:t>
      </w:r>
      <w:r w:rsidR="00531CC7" w:rsidRPr="00D43938">
        <w:rPr>
          <w:rFonts w:ascii="Cambria" w:hAnsi="Cambria"/>
          <w:lang w:val="et-EE"/>
        </w:rPr>
        <w:t>tootmismaa</w:t>
      </w:r>
      <w:r w:rsidR="00FD0F9F" w:rsidRPr="00D43938">
        <w:rPr>
          <w:rFonts w:ascii="Cambria" w:hAnsi="Cambria"/>
          <w:lang w:val="et-EE"/>
        </w:rPr>
        <w:t xml:space="preserve"> </w:t>
      </w:r>
      <w:r w:rsidR="005A40E1" w:rsidRPr="00D43938">
        <w:rPr>
          <w:rFonts w:ascii="Cambria" w:hAnsi="Cambria"/>
          <w:lang w:val="et-EE"/>
        </w:rPr>
        <w:t xml:space="preserve">100%) </w:t>
      </w:r>
      <w:r w:rsidR="00531CC7" w:rsidRPr="00D43938">
        <w:rPr>
          <w:rFonts w:ascii="Cambria" w:hAnsi="Cambria"/>
          <w:lang w:val="et-EE"/>
        </w:rPr>
        <w:t>lao- ja büroohoone</w:t>
      </w:r>
      <w:r w:rsidR="004342FA" w:rsidRPr="00D43938">
        <w:rPr>
          <w:rFonts w:ascii="Cambria" w:hAnsi="Cambria"/>
          <w:lang w:val="et-EE"/>
        </w:rPr>
        <w:t xml:space="preserve"> ja seda teenindavate ehitiste</w:t>
      </w:r>
      <w:r w:rsidR="005A40E1" w:rsidRPr="00D43938">
        <w:rPr>
          <w:rFonts w:ascii="Cambria" w:hAnsi="Cambria"/>
          <w:lang w:val="et-EE"/>
        </w:rPr>
        <w:t xml:space="preserve"> ehitusprojekti koostamiseks vastavalt korralduse lisale.</w:t>
      </w:r>
    </w:p>
    <w:p w14:paraId="67544EDA" w14:textId="405A261E" w:rsidR="00D508A1" w:rsidRPr="00531CC7" w:rsidRDefault="00D508A1" w:rsidP="00D508A1">
      <w:pPr>
        <w:pStyle w:val="ListParagraph"/>
        <w:numPr>
          <w:ilvl w:val="0"/>
          <w:numId w:val="6"/>
        </w:numPr>
        <w:ind w:left="357" w:hanging="357"/>
        <w:rPr>
          <w:rFonts w:ascii="Cambria" w:hAnsi="Cambria"/>
          <w:lang w:val="et-EE"/>
        </w:rPr>
      </w:pPr>
      <w:r w:rsidRPr="00531CC7">
        <w:rPr>
          <w:rFonts w:ascii="Cambria" w:hAnsi="Cambria"/>
          <w:lang w:val="et-EE"/>
        </w:rPr>
        <w:t xml:space="preserve">Projekteerimistingimused kehtivad </w:t>
      </w:r>
      <w:r w:rsidR="008363AA" w:rsidRPr="00531CC7">
        <w:rPr>
          <w:rFonts w:ascii="Cambria" w:hAnsi="Cambria"/>
          <w:lang w:val="et-EE"/>
        </w:rPr>
        <w:t>…</w:t>
      </w:r>
      <w:r w:rsidRPr="00531CC7">
        <w:rPr>
          <w:rFonts w:ascii="Cambria" w:hAnsi="Cambria"/>
          <w:lang w:val="et-EE"/>
        </w:rPr>
        <w:t xml:space="preserve"> 20</w:t>
      </w:r>
      <w:r w:rsidR="00994652" w:rsidRPr="00531CC7">
        <w:rPr>
          <w:rFonts w:ascii="Cambria" w:hAnsi="Cambria"/>
          <w:lang w:val="et-EE"/>
        </w:rPr>
        <w:t>3</w:t>
      </w:r>
      <w:r w:rsidR="00524A74" w:rsidRPr="00531CC7">
        <w:rPr>
          <w:rFonts w:ascii="Cambria" w:hAnsi="Cambria"/>
          <w:lang w:val="et-EE"/>
        </w:rPr>
        <w:t>1</w:t>
      </w:r>
      <w:r w:rsidRPr="00531CC7">
        <w:rPr>
          <w:rFonts w:ascii="Cambria" w:hAnsi="Cambria"/>
          <w:lang w:val="et-EE"/>
        </w:rPr>
        <w:t>.</w:t>
      </w:r>
    </w:p>
    <w:p w14:paraId="37425EF1" w14:textId="77777777" w:rsidR="005A40E1" w:rsidRPr="003D7105" w:rsidRDefault="005A40E1" w:rsidP="00651C33">
      <w:pPr>
        <w:pStyle w:val="ListParagraph"/>
        <w:numPr>
          <w:ilvl w:val="0"/>
          <w:numId w:val="6"/>
        </w:numPr>
        <w:ind w:left="357" w:hanging="357"/>
        <w:rPr>
          <w:rFonts w:ascii="Cambria" w:hAnsi="Cambria"/>
          <w:lang w:val="et-EE"/>
        </w:rPr>
      </w:pPr>
      <w:r w:rsidRPr="003D7105">
        <w:rPr>
          <w:rFonts w:ascii="Cambria" w:hAnsi="Cambria"/>
          <w:lang w:val="et-EE"/>
        </w:rPr>
        <w:t>Korralduse peale võib esitada 30 päeva jooksul arvates korralduse teatavakstegemisest Saue Vallavalitsusele vaide haldusmenetluse seaduses sätestatud korras või esitada kaebuse Tallinna Halduskohtule halduskohtumenetluse seadustikus sätestatud tähtaegadel ja korras.</w:t>
      </w:r>
    </w:p>
    <w:p w14:paraId="383E3986" w14:textId="31AB4C37" w:rsidR="005A40E1" w:rsidRPr="003D7105" w:rsidRDefault="005A40E1" w:rsidP="00651C33">
      <w:pPr>
        <w:pStyle w:val="ListParagraph"/>
        <w:numPr>
          <w:ilvl w:val="0"/>
          <w:numId w:val="6"/>
        </w:numPr>
        <w:ind w:left="357" w:hanging="357"/>
        <w:rPr>
          <w:rFonts w:ascii="Cambria" w:hAnsi="Cambria"/>
          <w:lang w:val="et-EE"/>
        </w:rPr>
      </w:pPr>
      <w:r w:rsidRPr="003D7105">
        <w:rPr>
          <w:rFonts w:ascii="Cambria" w:hAnsi="Cambria"/>
          <w:lang w:val="et-EE"/>
        </w:rPr>
        <w:t>Korraldus jõustub selle teatavaks tegemisest.</w:t>
      </w:r>
    </w:p>
    <w:p w14:paraId="20898F81" w14:textId="77777777" w:rsidR="00D21716" w:rsidRPr="003D7105" w:rsidRDefault="00D21716" w:rsidP="00D21716">
      <w:pPr>
        <w:rPr>
          <w:rFonts w:ascii="Cambria" w:hAnsi="Cambria"/>
          <w:lang w:val="et-EE"/>
        </w:rPr>
      </w:pPr>
    </w:p>
    <w:p w14:paraId="044A15B8" w14:textId="77777777" w:rsidR="00D21716" w:rsidRPr="003D7105" w:rsidRDefault="00D21716" w:rsidP="00D21716">
      <w:pPr>
        <w:rPr>
          <w:rFonts w:ascii="Cambria" w:hAnsi="Cambria"/>
          <w:lang w:val="et-EE"/>
        </w:rPr>
      </w:pPr>
    </w:p>
    <w:p w14:paraId="2D42EC8A" w14:textId="77777777" w:rsidR="00D21716" w:rsidRPr="003D7105" w:rsidRDefault="00D21716" w:rsidP="00D21716">
      <w:pPr>
        <w:rPr>
          <w:rFonts w:ascii="Cambria" w:hAnsi="Cambria"/>
          <w:lang w:val="et-EE"/>
        </w:rPr>
      </w:pPr>
    </w:p>
    <w:p w14:paraId="3C5540A6" w14:textId="788741C1" w:rsidR="00D21716" w:rsidRPr="003D7105" w:rsidRDefault="00D21716" w:rsidP="00D21716">
      <w:pPr>
        <w:rPr>
          <w:rFonts w:ascii="Cambria" w:hAnsi="Cambria"/>
          <w:lang w:val="et-EE"/>
        </w:rPr>
      </w:pPr>
    </w:p>
    <w:p w14:paraId="695A79A6" w14:textId="5DB9AFF6" w:rsidR="00D21716" w:rsidRPr="003D7105" w:rsidRDefault="00D21716" w:rsidP="00752A1B">
      <w:pPr>
        <w:tabs>
          <w:tab w:val="left" w:pos="5103"/>
        </w:tabs>
        <w:rPr>
          <w:rFonts w:ascii="Cambria" w:hAnsi="Cambria"/>
          <w:lang w:val="et-EE"/>
        </w:rPr>
      </w:pPr>
      <w:r w:rsidRPr="003D7105">
        <w:rPr>
          <w:rFonts w:ascii="Cambria" w:hAnsi="Cambria"/>
          <w:lang w:val="et-EE"/>
        </w:rPr>
        <w:t>(allkirjastatud digitaalselt)</w:t>
      </w:r>
      <w:r w:rsidRPr="003D7105">
        <w:rPr>
          <w:rFonts w:ascii="Cambria" w:hAnsi="Cambria"/>
          <w:lang w:val="et-EE"/>
        </w:rPr>
        <w:tab/>
      </w:r>
    </w:p>
    <w:p w14:paraId="4EF9CE17" w14:textId="263516D5" w:rsidR="00D21716" w:rsidRPr="003D7105" w:rsidRDefault="00D21716" w:rsidP="00D21716">
      <w:pPr>
        <w:tabs>
          <w:tab w:val="left" w:pos="5184"/>
        </w:tabs>
        <w:rPr>
          <w:rFonts w:ascii="Cambria" w:hAnsi="Cambria"/>
          <w:lang w:val="et-EE"/>
        </w:rPr>
      </w:pPr>
      <w:r w:rsidRPr="003D7105">
        <w:rPr>
          <w:rFonts w:ascii="Cambria" w:hAnsi="Cambria"/>
          <w:lang w:val="et-EE"/>
        </w:rPr>
        <w:t>Andres Laisk</w:t>
      </w:r>
      <w:r w:rsidRPr="003D7105">
        <w:rPr>
          <w:rFonts w:ascii="Cambria" w:hAnsi="Cambria"/>
          <w:lang w:val="et-EE"/>
        </w:rPr>
        <w:tab/>
      </w:r>
      <w:r w:rsidR="00752A1B" w:rsidRPr="003D7105">
        <w:rPr>
          <w:rFonts w:ascii="Cambria" w:hAnsi="Cambria"/>
          <w:lang w:val="et-EE"/>
        </w:rPr>
        <w:t>(allkirjastatud digitaalselt)</w:t>
      </w:r>
    </w:p>
    <w:p w14:paraId="60641AB3" w14:textId="359A9917" w:rsidR="005A40E1" w:rsidRPr="003D7105" w:rsidRDefault="00D21716" w:rsidP="00D21716">
      <w:pPr>
        <w:tabs>
          <w:tab w:val="left" w:pos="5184"/>
        </w:tabs>
        <w:rPr>
          <w:rFonts w:ascii="Cambria" w:hAnsi="Cambria"/>
          <w:lang w:val="et-EE"/>
        </w:rPr>
      </w:pPr>
      <w:r w:rsidRPr="003D7105">
        <w:rPr>
          <w:rFonts w:ascii="Cambria" w:hAnsi="Cambria"/>
          <w:lang w:val="et-EE"/>
        </w:rPr>
        <w:t>vallavanem</w:t>
      </w:r>
      <w:r w:rsidRPr="003D7105">
        <w:rPr>
          <w:rFonts w:ascii="Cambria" w:hAnsi="Cambria"/>
          <w:lang w:val="et-EE"/>
        </w:rPr>
        <w:tab/>
      </w:r>
      <w:r w:rsidR="00752A1B" w:rsidRPr="003D7105">
        <w:rPr>
          <w:rFonts w:ascii="Cambria" w:hAnsi="Cambria"/>
          <w:lang w:val="et-EE"/>
        </w:rPr>
        <w:t>Kirsti Saar</w:t>
      </w:r>
    </w:p>
    <w:p w14:paraId="2E5C2F5D" w14:textId="6F1B0DB9" w:rsidR="00752A1B" w:rsidRPr="003D7105" w:rsidRDefault="00752A1B" w:rsidP="00752A1B">
      <w:pPr>
        <w:tabs>
          <w:tab w:val="left" w:pos="5184"/>
        </w:tabs>
        <w:rPr>
          <w:rFonts w:ascii="Cambria" w:hAnsi="Cambria"/>
          <w:lang w:val="et-EE"/>
        </w:rPr>
      </w:pPr>
      <w:r w:rsidRPr="003D7105">
        <w:rPr>
          <w:rFonts w:ascii="Cambria" w:hAnsi="Cambria"/>
          <w:lang w:val="et-EE"/>
        </w:rPr>
        <w:tab/>
        <w:t>vallasekretär</w:t>
      </w:r>
    </w:p>
    <w:p w14:paraId="4D727871" w14:textId="4611A7B9" w:rsidR="00D508A1" w:rsidRPr="003D7105" w:rsidRDefault="005A40E1" w:rsidP="00D508A1">
      <w:pPr>
        <w:jc w:val="right"/>
        <w:rPr>
          <w:rFonts w:ascii="Cambria" w:hAnsi="Cambria"/>
          <w:lang w:val="et-EE"/>
        </w:rPr>
      </w:pPr>
      <w:r w:rsidRPr="003D7105">
        <w:rPr>
          <w:rFonts w:ascii="Cambria" w:hAnsi="Cambria"/>
          <w:lang w:val="et-EE"/>
        </w:rPr>
        <w:br w:type="page"/>
      </w:r>
      <w:r w:rsidR="00D508A1" w:rsidRPr="003D7105">
        <w:rPr>
          <w:rFonts w:ascii="Cambria" w:hAnsi="Cambria"/>
          <w:lang w:val="et-EE"/>
        </w:rPr>
        <w:lastRenderedPageBreak/>
        <w:t>Lisa</w:t>
      </w:r>
    </w:p>
    <w:p w14:paraId="3B835B7F" w14:textId="6F4575E5" w:rsidR="00D508A1" w:rsidRPr="003D7105" w:rsidRDefault="00D508A1" w:rsidP="00D508A1">
      <w:pPr>
        <w:jc w:val="right"/>
        <w:rPr>
          <w:rFonts w:ascii="Cambria" w:hAnsi="Cambria"/>
          <w:lang w:val="et-EE"/>
        </w:rPr>
      </w:pPr>
      <w:r w:rsidRPr="003D7105">
        <w:rPr>
          <w:rFonts w:ascii="Cambria" w:hAnsi="Cambria"/>
          <w:lang w:val="et-EE"/>
        </w:rPr>
        <w:t xml:space="preserve">Saue Vallavalituse </w:t>
      </w:r>
      <w:r w:rsidR="008363AA" w:rsidRPr="003D7105">
        <w:rPr>
          <w:rFonts w:ascii="Cambria" w:hAnsi="Cambria"/>
          <w:lang w:val="et-EE"/>
        </w:rPr>
        <w:t>…</w:t>
      </w:r>
      <w:r w:rsidRPr="003D7105">
        <w:rPr>
          <w:rFonts w:ascii="Cambria" w:hAnsi="Cambria"/>
          <w:lang w:val="et-EE"/>
        </w:rPr>
        <w:t xml:space="preserve"> 202</w:t>
      </w:r>
      <w:r w:rsidR="00524A74" w:rsidRPr="003D7105">
        <w:rPr>
          <w:rFonts w:ascii="Cambria" w:hAnsi="Cambria"/>
          <w:lang w:val="et-EE"/>
        </w:rPr>
        <w:t>6</w:t>
      </w:r>
    </w:p>
    <w:p w14:paraId="3959E5D0" w14:textId="785EA81E" w:rsidR="00D508A1" w:rsidRPr="003D7105" w:rsidRDefault="00D508A1" w:rsidP="00D508A1">
      <w:pPr>
        <w:jc w:val="right"/>
        <w:rPr>
          <w:rFonts w:ascii="Cambria" w:hAnsi="Cambria"/>
          <w:lang w:val="et-EE"/>
        </w:rPr>
      </w:pPr>
      <w:r w:rsidRPr="003D7105">
        <w:rPr>
          <w:rFonts w:ascii="Cambria" w:hAnsi="Cambria"/>
          <w:lang w:val="et-EE"/>
        </w:rPr>
        <w:t>korraldusele nr</w:t>
      </w:r>
      <w:r w:rsidR="008363AA" w:rsidRPr="003D7105">
        <w:rPr>
          <w:rFonts w:ascii="Cambria" w:hAnsi="Cambria"/>
          <w:lang w:val="et-EE"/>
        </w:rPr>
        <w:t xml:space="preserve"> …</w:t>
      </w:r>
    </w:p>
    <w:p w14:paraId="6BD294C7" w14:textId="5D958DEC" w:rsidR="005A40E1" w:rsidRPr="003D7105" w:rsidRDefault="005A40E1" w:rsidP="00D508A1">
      <w:pPr>
        <w:jc w:val="right"/>
        <w:rPr>
          <w:rFonts w:ascii="Cambria" w:hAnsi="Cambria"/>
          <w:lang w:val="et-EE"/>
        </w:rPr>
      </w:pPr>
    </w:p>
    <w:p w14:paraId="3DCC291C" w14:textId="7D89907C" w:rsidR="005A40E1" w:rsidRPr="003D7105" w:rsidRDefault="005A40E1" w:rsidP="005A40E1">
      <w:pPr>
        <w:jc w:val="left"/>
        <w:rPr>
          <w:rFonts w:ascii="Cambria" w:hAnsi="Cambria"/>
          <w:b/>
          <w:lang w:val="et-EE"/>
        </w:rPr>
      </w:pPr>
      <w:r w:rsidRPr="003D7105">
        <w:rPr>
          <w:rFonts w:ascii="Cambria" w:hAnsi="Cambria"/>
          <w:b/>
          <w:lang w:val="et-EE"/>
        </w:rPr>
        <w:t>PROJEKTEERIMISTINGIMUSED</w:t>
      </w:r>
    </w:p>
    <w:p w14:paraId="2178D6F1" w14:textId="2C98D4F4" w:rsidR="005A40E1" w:rsidRPr="003D7105" w:rsidRDefault="005A40E1" w:rsidP="005A40E1">
      <w:pPr>
        <w:jc w:val="left"/>
        <w:rPr>
          <w:rFonts w:ascii="Cambria" w:hAnsi="Cambria"/>
          <w:b/>
          <w:lang w:val="et-EE"/>
        </w:rPr>
      </w:pPr>
    </w:p>
    <w:p w14:paraId="6EFEE3CC" w14:textId="4B157B63" w:rsidR="005A40E1" w:rsidRPr="003D7105" w:rsidRDefault="005A40E1" w:rsidP="005A40E1">
      <w:pPr>
        <w:jc w:val="left"/>
        <w:rPr>
          <w:rFonts w:ascii="Cambria" w:hAnsi="Cambria"/>
          <w:lang w:val="et-EE"/>
        </w:rPr>
      </w:pPr>
      <w:r w:rsidRPr="00D43938">
        <w:rPr>
          <w:rFonts w:ascii="Cambria" w:hAnsi="Cambria"/>
          <w:b/>
          <w:lang w:val="et-EE"/>
        </w:rPr>
        <w:t>Ehitustegevuse liigi täpsustus</w:t>
      </w:r>
      <w:r w:rsidRPr="00D43938">
        <w:rPr>
          <w:rFonts w:ascii="Cambria" w:hAnsi="Cambria"/>
          <w:lang w:val="et-EE"/>
        </w:rPr>
        <w:t xml:space="preserve">: </w:t>
      </w:r>
      <w:r w:rsidR="005D644A" w:rsidRPr="00D43938">
        <w:rPr>
          <w:rFonts w:ascii="Cambria" w:hAnsi="Cambria"/>
          <w:lang w:val="et-EE"/>
        </w:rPr>
        <w:t>lao- ja büroohoone</w:t>
      </w:r>
      <w:r w:rsidRPr="00D43938">
        <w:rPr>
          <w:rFonts w:ascii="Cambria" w:hAnsi="Cambria"/>
          <w:lang w:val="et-EE"/>
        </w:rPr>
        <w:t xml:space="preserve"> </w:t>
      </w:r>
      <w:r w:rsidR="004342FA" w:rsidRPr="00D43938">
        <w:rPr>
          <w:rFonts w:ascii="Cambria" w:hAnsi="Cambria"/>
          <w:lang w:val="et-EE"/>
        </w:rPr>
        <w:t xml:space="preserve">ja seda teenindavate ehitiste </w:t>
      </w:r>
      <w:r w:rsidR="00C551B5" w:rsidRPr="00D43938">
        <w:rPr>
          <w:rFonts w:ascii="Cambria" w:hAnsi="Cambria"/>
          <w:lang w:val="et-EE"/>
        </w:rPr>
        <w:t>püstitamine</w:t>
      </w:r>
    </w:p>
    <w:p w14:paraId="4375F9F4" w14:textId="77777777" w:rsidR="005A40E1" w:rsidRPr="003D7105" w:rsidRDefault="005A40E1" w:rsidP="005A40E1">
      <w:pPr>
        <w:jc w:val="left"/>
        <w:rPr>
          <w:rFonts w:ascii="Cambria" w:hAnsi="Cambria"/>
          <w:lang w:val="et-EE"/>
        </w:rPr>
      </w:pPr>
    </w:p>
    <w:p w14:paraId="2002CE66" w14:textId="77777777" w:rsidR="005A40E1" w:rsidRPr="003D7105" w:rsidRDefault="005A40E1" w:rsidP="005A40E1">
      <w:pPr>
        <w:jc w:val="left"/>
        <w:rPr>
          <w:rFonts w:ascii="Cambria" w:hAnsi="Cambria"/>
          <w:b/>
          <w:lang w:val="et-EE"/>
        </w:rPr>
      </w:pPr>
      <w:r w:rsidRPr="003D7105">
        <w:rPr>
          <w:rFonts w:ascii="Cambria" w:hAnsi="Cambria"/>
          <w:b/>
          <w:lang w:val="et-EE"/>
        </w:rPr>
        <w:t>Projekteerimistingimuste andja:</w:t>
      </w:r>
    </w:p>
    <w:p w14:paraId="26B4E0D8" w14:textId="77777777" w:rsidR="005A40E1" w:rsidRPr="003D7105" w:rsidRDefault="005A40E1" w:rsidP="005A40E1">
      <w:pPr>
        <w:jc w:val="left"/>
        <w:rPr>
          <w:rFonts w:ascii="Cambria" w:hAnsi="Cambria"/>
          <w:lang w:val="et-EE"/>
        </w:rPr>
      </w:pPr>
      <w:r w:rsidRPr="003D7105">
        <w:rPr>
          <w:rFonts w:ascii="Cambria" w:hAnsi="Cambria"/>
          <w:lang w:val="et-EE"/>
        </w:rPr>
        <w:t>Asutus: Saue Vallavalitsus</w:t>
      </w:r>
    </w:p>
    <w:p w14:paraId="04228461" w14:textId="77777777" w:rsidR="005A40E1" w:rsidRPr="003D7105" w:rsidRDefault="005A40E1" w:rsidP="005A40E1">
      <w:pPr>
        <w:jc w:val="left"/>
        <w:rPr>
          <w:rFonts w:ascii="Cambria" w:hAnsi="Cambria"/>
          <w:lang w:val="et-EE"/>
        </w:rPr>
      </w:pPr>
      <w:r w:rsidRPr="003D7105">
        <w:rPr>
          <w:rFonts w:ascii="Cambria" w:hAnsi="Cambria"/>
          <w:lang w:val="et-EE"/>
        </w:rPr>
        <w:t>Asutuse registrikood: 77000430</w:t>
      </w:r>
    </w:p>
    <w:p w14:paraId="3B3D42C6" w14:textId="2568ABC3" w:rsidR="005A40E1" w:rsidRPr="003D7105" w:rsidRDefault="005A40E1" w:rsidP="005A40E1">
      <w:pPr>
        <w:jc w:val="left"/>
        <w:rPr>
          <w:rFonts w:ascii="Cambria" w:hAnsi="Cambria"/>
          <w:lang w:val="et-EE"/>
        </w:rPr>
      </w:pPr>
      <w:r w:rsidRPr="003D7105">
        <w:rPr>
          <w:rFonts w:ascii="Cambria" w:hAnsi="Cambria"/>
          <w:lang w:val="et-EE"/>
        </w:rPr>
        <w:t xml:space="preserve">Ametniku nimi (koostaja): </w:t>
      </w:r>
      <w:r w:rsidR="00A9240B" w:rsidRPr="003D7105">
        <w:rPr>
          <w:rFonts w:ascii="Cambria" w:hAnsi="Cambria"/>
          <w:lang w:val="et-EE"/>
        </w:rPr>
        <w:t>Kaie Tobreluts</w:t>
      </w:r>
    </w:p>
    <w:p w14:paraId="38376EFC" w14:textId="77777777" w:rsidR="005A40E1" w:rsidRPr="003D7105" w:rsidRDefault="005A40E1" w:rsidP="005A40E1">
      <w:pPr>
        <w:jc w:val="left"/>
        <w:rPr>
          <w:rFonts w:ascii="Cambria" w:hAnsi="Cambria"/>
          <w:lang w:val="et-EE"/>
        </w:rPr>
      </w:pPr>
      <w:r w:rsidRPr="003D7105">
        <w:rPr>
          <w:rFonts w:ascii="Cambria" w:hAnsi="Cambria"/>
          <w:lang w:val="et-EE"/>
        </w:rPr>
        <w:t>Ametniku ametinimetus: vallaarhitekt</w:t>
      </w:r>
    </w:p>
    <w:p w14:paraId="41A99735" w14:textId="288E384C" w:rsidR="005A40E1" w:rsidRPr="003D7105" w:rsidRDefault="005A40E1" w:rsidP="005A40E1">
      <w:pPr>
        <w:jc w:val="left"/>
        <w:rPr>
          <w:rFonts w:ascii="Cambria" w:hAnsi="Cambria"/>
          <w:lang w:val="et-EE"/>
        </w:rPr>
      </w:pPr>
      <w:r w:rsidRPr="003D7105">
        <w:rPr>
          <w:rFonts w:ascii="Cambria" w:hAnsi="Cambria"/>
          <w:lang w:val="et-EE"/>
        </w:rPr>
        <w:t xml:space="preserve">Kontaktandmed: e-post </w:t>
      </w:r>
      <w:r w:rsidR="00A9240B" w:rsidRPr="003D7105">
        <w:rPr>
          <w:rFonts w:ascii="Cambria" w:hAnsi="Cambria"/>
          <w:lang w:val="et-EE"/>
        </w:rPr>
        <w:t>kaie.tobreluts</w:t>
      </w:r>
      <w:r w:rsidRPr="003D7105">
        <w:rPr>
          <w:rFonts w:ascii="Cambria" w:hAnsi="Cambria"/>
          <w:lang w:val="et-EE"/>
        </w:rPr>
        <w:t>@sauevald.ee</w:t>
      </w:r>
    </w:p>
    <w:p w14:paraId="221AA80B" w14:textId="77777777" w:rsidR="005A40E1" w:rsidRPr="003D7105" w:rsidRDefault="005A40E1" w:rsidP="005A40E1">
      <w:pPr>
        <w:jc w:val="left"/>
        <w:rPr>
          <w:rFonts w:ascii="Cambria" w:hAnsi="Cambria"/>
          <w:lang w:val="et-EE"/>
        </w:rPr>
      </w:pPr>
    </w:p>
    <w:p w14:paraId="73AD7506" w14:textId="77777777" w:rsidR="005A40E1" w:rsidRPr="003D7105" w:rsidRDefault="005A40E1" w:rsidP="005A40E1">
      <w:pPr>
        <w:jc w:val="left"/>
        <w:rPr>
          <w:rFonts w:ascii="Cambria" w:hAnsi="Cambria"/>
          <w:b/>
          <w:lang w:val="et-EE"/>
        </w:rPr>
      </w:pPr>
      <w:r w:rsidRPr="003D7105">
        <w:rPr>
          <w:rFonts w:ascii="Cambria" w:hAnsi="Cambria"/>
          <w:b/>
          <w:lang w:val="et-EE"/>
        </w:rPr>
        <w:t>Taotluse andmed:</w:t>
      </w:r>
    </w:p>
    <w:p w14:paraId="606F6EE0" w14:textId="39648008" w:rsidR="005A40E1" w:rsidRPr="003D7105" w:rsidRDefault="00CF7C63" w:rsidP="005A40E1">
      <w:pPr>
        <w:jc w:val="left"/>
        <w:rPr>
          <w:rFonts w:ascii="Cambria" w:hAnsi="Cambria"/>
          <w:lang w:val="et-EE"/>
        </w:rPr>
      </w:pPr>
      <w:r w:rsidRPr="003D7105">
        <w:rPr>
          <w:rFonts w:ascii="Cambria" w:hAnsi="Cambria"/>
          <w:lang w:val="et-EE"/>
        </w:rPr>
        <w:t>Liik: projekteerimistingimuste taotlus detailplaneeringu koostamise kohustus</w:t>
      </w:r>
      <w:r w:rsidR="0073412A" w:rsidRPr="003D7105">
        <w:rPr>
          <w:rFonts w:ascii="Cambria" w:hAnsi="Cambria"/>
          <w:lang w:val="et-EE"/>
        </w:rPr>
        <w:t>e puudumisel</w:t>
      </w:r>
    </w:p>
    <w:p w14:paraId="2DFD5F6B" w14:textId="754D982E" w:rsidR="005A40E1" w:rsidRPr="003D7105" w:rsidRDefault="005A40E1" w:rsidP="005A40E1">
      <w:pPr>
        <w:jc w:val="left"/>
        <w:rPr>
          <w:rFonts w:ascii="Cambria" w:hAnsi="Cambria"/>
          <w:lang w:val="et-EE"/>
        </w:rPr>
      </w:pPr>
      <w:r w:rsidRPr="003D7105">
        <w:rPr>
          <w:rFonts w:ascii="Cambria" w:hAnsi="Cambria"/>
          <w:lang w:val="et-EE"/>
        </w:rPr>
        <w:t xml:space="preserve">Number: </w:t>
      </w:r>
      <w:r w:rsidR="005D644A" w:rsidRPr="005D644A">
        <w:rPr>
          <w:rFonts w:ascii="Cambria" w:hAnsi="Cambria"/>
          <w:lang w:val="et-EE"/>
        </w:rPr>
        <w:t>2611002/07105</w:t>
      </w:r>
    </w:p>
    <w:p w14:paraId="6C424FC1" w14:textId="1FE55D80" w:rsidR="005A40E1" w:rsidRPr="003D7105" w:rsidRDefault="005A40E1" w:rsidP="005A40E1">
      <w:pPr>
        <w:jc w:val="left"/>
        <w:rPr>
          <w:rFonts w:ascii="Cambria" w:hAnsi="Cambria"/>
          <w:lang w:val="et-EE"/>
        </w:rPr>
      </w:pPr>
      <w:r w:rsidRPr="003D7105">
        <w:rPr>
          <w:rFonts w:ascii="Cambria" w:hAnsi="Cambria"/>
          <w:lang w:val="et-EE"/>
        </w:rPr>
        <w:t xml:space="preserve">Kuupäev: </w:t>
      </w:r>
      <w:r w:rsidR="005D644A">
        <w:rPr>
          <w:rFonts w:ascii="Cambria" w:hAnsi="Cambria"/>
          <w:lang w:val="et-EE"/>
        </w:rPr>
        <w:t>27.08.2026</w:t>
      </w:r>
    </w:p>
    <w:p w14:paraId="46FA8EAE" w14:textId="77777777" w:rsidR="005A40E1" w:rsidRPr="003D7105" w:rsidRDefault="005A40E1" w:rsidP="005A40E1">
      <w:pPr>
        <w:jc w:val="left"/>
        <w:rPr>
          <w:rFonts w:ascii="Cambria" w:hAnsi="Cambria"/>
          <w:lang w:val="et-EE"/>
        </w:rPr>
      </w:pPr>
    </w:p>
    <w:p w14:paraId="154094E3" w14:textId="77777777" w:rsidR="005A40E1" w:rsidRPr="003D7105" w:rsidRDefault="005A40E1" w:rsidP="005A40E1">
      <w:pPr>
        <w:jc w:val="left"/>
        <w:rPr>
          <w:rFonts w:ascii="Cambria" w:hAnsi="Cambria"/>
          <w:b/>
          <w:lang w:val="et-EE"/>
        </w:rPr>
      </w:pPr>
      <w:r w:rsidRPr="003D7105">
        <w:rPr>
          <w:rFonts w:ascii="Cambria" w:hAnsi="Cambria"/>
          <w:b/>
          <w:lang w:val="et-EE"/>
        </w:rPr>
        <w:t xml:space="preserve">Ehitamisega hõlmatava kinnisasja andmed:  </w:t>
      </w:r>
    </w:p>
    <w:p w14:paraId="353FA3B7" w14:textId="5E306AB3" w:rsidR="005A40E1" w:rsidRPr="003D7105" w:rsidRDefault="005D644A" w:rsidP="005A40E1">
      <w:pPr>
        <w:jc w:val="left"/>
        <w:rPr>
          <w:rFonts w:ascii="Cambria" w:hAnsi="Cambria"/>
          <w:lang w:val="et-EE"/>
        </w:rPr>
      </w:pPr>
      <w:r>
        <w:rPr>
          <w:rFonts w:ascii="Cambria" w:hAnsi="Cambria"/>
          <w:lang w:val="et-EE"/>
        </w:rPr>
        <w:t>Karjatse tee 3</w:t>
      </w:r>
      <w:r w:rsidR="005A40E1" w:rsidRPr="003D7105">
        <w:rPr>
          <w:rFonts w:ascii="Cambria" w:hAnsi="Cambria"/>
          <w:lang w:val="et-EE"/>
        </w:rPr>
        <w:t xml:space="preserve"> kinnistu (katastritunnus: </w:t>
      </w:r>
      <w:r w:rsidR="004A3423" w:rsidRPr="004A3423">
        <w:rPr>
          <w:rFonts w:ascii="Cambria" w:hAnsi="Cambria"/>
          <w:lang w:val="et-EE"/>
        </w:rPr>
        <w:t>29701:006:0602</w:t>
      </w:r>
      <w:r w:rsidR="009F44CD" w:rsidRPr="003D7105">
        <w:rPr>
          <w:rFonts w:ascii="Cambria" w:hAnsi="Cambria"/>
          <w:lang w:val="et-EE"/>
        </w:rPr>
        <w:t xml:space="preserve">; </w:t>
      </w:r>
      <w:r w:rsidR="004A3423" w:rsidRPr="004A3423">
        <w:rPr>
          <w:rFonts w:ascii="Cambria" w:hAnsi="Cambria"/>
          <w:lang w:val="et-EE"/>
        </w:rPr>
        <w:t xml:space="preserve">10048.0 </w:t>
      </w:r>
      <w:r w:rsidR="00C551B5" w:rsidRPr="003D7105">
        <w:rPr>
          <w:rFonts w:ascii="Cambria" w:hAnsi="Cambria"/>
          <w:lang w:val="et-EE"/>
        </w:rPr>
        <w:t xml:space="preserve">m², </w:t>
      </w:r>
      <w:r w:rsidR="004A3423">
        <w:rPr>
          <w:rFonts w:ascii="Cambria" w:hAnsi="Cambria"/>
          <w:lang w:val="et-EE"/>
        </w:rPr>
        <w:t>tootmismaa</w:t>
      </w:r>
      <w:r w:rsidR="007465EE" w:rsidRPr="003D7105">
        <w:rPr>
          <w:rFonts w:ascii="Cambria" w:hAnsi="Cambria"/>
          <w:lang w:val="et-EE"/>
        </w:rPr>
        <w:t xml:space="preserve"> 100%</w:t>
      </w:r>
      <w:r w:rsidR="00C551B5" w:rsidRPr="003D7105">
        <w:rPr>
          <w:rFonts w:ascii="Cambria" w:hAnsi="Cambria"/>
          <w:lang w:val="et-EE"/>
        </w:rPr>
        <w:t xml:space="preserve">). </w:t>
      </w:r>
      <w:r w:rsidR="00AB1767" w:rsidRPr="00AB1767">
        <w:rPr>
          <w:rFonts w:ascii="Cambria" w:hAnsi="Cambria"/>
          <w:lang w:val="et-EE"/>
        </w:rPr>
        <w:t>Ehitisregistri andmetel asuvad kinnistul puidutöökoda (116027981) ja puidukuivati (116027983).</w:t>
      </w:r>
    </w:p>
    <w:p w14:paraId="053BED46" w14:textId="7B0D9C21" w:rsidR="005A40E1" w:rsidRPr="003D7105" w:rsidRDefault="005A40E1" w:rsidP="005A40E1">
      <w:pPr>
        <w:jc w:val="left"/>
        <w:rPr>
          <w:rFonts w:ascii="Cambria" w:hAnsi="Cambria"/>
          <w:lang w:val="et-EE"/>
        </w:rPr>
      </w:pPr>
    </w:p>
    <w:p w14:paraId="542B9A98" w14:textId="031D8BAC" w:rsidR="005A40E1" w:rsidRPr="003D7105" w:rsidRDefault="005A40E1" w:rsidP="005A40E1">
      <w:pPr>
        <w:pStyle w:val="ListParagraph"/>
        <w:numPr>
          <w:ilvl w:val="0"/>
          <w:numId w:val="7"/>
        </w:numPr>
        <w:jc w:val="left"/>
        <w:rPr>
          <w:rFonts w:ascii="Cambria" w:hAnsi="Cambria"/>
          <w:b/>
          <w:lang w:val="et-EE"/>
        </w:rPr>
      </w:pPr>
      <w:r w:rsidRPr="003D7105">
        <w:rPr>
          <w:rFonts w:ascii="Cambria" w:hAnsi="Cambria"/>
          <w:b/>
          <w:lang w:val="et-EE"/>
        </w:rPr>
        <w:t>Arhitektuursed nõuded:</w:t>
      </w:r>
    </w:p>
    <w:p w14:paraId="35408AA5" w14:textId="301758B7" w:rsidR="005A40E1" w:rsidRDefault="00B12ADE" w:rsidP="005A40E1">
      <w:pPr>
        <w:pStyle w:val="ListParagraph"/>
        <w:numPr>
          <w:ilvl w:val="1"/>
          <w:numId w:val="7"/>
        </w:numPr>
        <w:rPr>
          <w:rFonts w:ascii="Cambria" w:hAnsi="Cambria"/>
          <w:lang w:val="et-EE"/>
        </w:rPr>
      </w:pPr>
      <w:r w:rsidRPr="003D7105">
        <w:rPr>
          <w:rFonts w:ascii="Cambria" w:hAnsi="Cambria"/>
          <w:lang w:val="et-EE"/>
        </w:rPr>
        <w:t>k</w:t>
      </w:r>
      <w:r w:rsidR="005A40E1" w:rsidRPr="003D7105">
        <w:rPr>
          <w:rFonts w:ascii="Cambria" w:hAnsi="Cambria"/>
          <w:lang w:val="et-EE"/>
        </w:rPr>
        <w:t xml:space="preserve">oostada </w:t>
      </w:r>
      <w:r w:rsidR="0024501A" w:rsidRPr="003D7105">
        <w:rPr>
          <w:rFonts w:ascii="Cambria" w:hAnsi="Cambria"/>
          <w:lang w:val="et-EE"/>
        </w:rPr>
        <w:t>hoone</w:t>
      </w:r>
      <w:r w:rsidR="005A40E1" w:rsidRPr="003D7105">
        <w:rPr>
          <w:rFonts w:ascii="Cambria" w:hAnsi="Cambria"/>
          <w:lang w:val="et-EE"/>
        </w:rPr>
        <w:t xml:space="preserve"> ehitusprojekt vähemalt eelprojekti staadiumis, arvestades piirkonnale iseloomulikku hoonestuslaadi ning arvestada keskkonna-, tuletõrje- ja tervisekaitsenormide ning tingimustega; projekteerida vastavalt kehtivatele seadustele, määrustele, ehitusnormidele ja standarditele</w:t>
      </w:r>
      <w:r w:rsidRPr="003D7105">
        <w:rPr>
          <w:rFonts w:ascii="Cambria" w:hAnsi="Cambria"/>
          <w:lang w:val="et-EE"/>
        </w:rPr>
        <w:t>;</w:t>
      </w:r>
    </w:p>
    <w:p w14:paraId="4CC3A1B6" w14:textId="69237D39" w:rsidR="001E21C6" w:rsidRPr="00D43938" w:rsidRDefault="001E21C6" w:rsidP="00455218">
      <w:pPr>
        <w:pStyle w:val="ListParagraph"/>
        <w:numPr>
          <w:ilvl w:val="1"/>
          <w:numId w:val="7"/>
        </w:numPr>
        <w:rPr>
          <w:rFonts w:ascii="Cambria" w:hAnsi="Cambria"/>
          <w:lang w:val="et-EE"/>
        </w:rPr>
      </w:pPr>
      <w:r w:rsidRPr="00D43938">
        <w:rPr>
          <w:rFonts w:ascii="Cambria" w:hAnsi="Cambria"/>
          <w:lang w:val="et-EE"/>
        </w:rPr>
        <w:t>kasutamise otstarve: äri</w:t>
      </w:r>
      <w:r w:rsidR="00455218" w:rsidRPr="00D43938">
        <w:rPr>
          <w:rFonts w:ascii="Cambria" w:hAnsi="Cambria"/>
          <w:lang w:val="et-EE"/>
        </w:rPr>
        <w:t>- ja lao</w:t>
      </w:r>
      <w:r w:rsidRPr="00D43938">
        <w:rPr>
          <w:rFonts w:ascii="Cambria" w:hAnsi="Cambria"/>
          <w:lang w:val="et-EE"/>
        </w:rPr>
        <w:t>hoone (vastavalt majandus- ja taristuministri määrusele nr 51</w:t>
      </w:r>
      <w:r w:rsidR="00455218" w:rsidRPr="00D43938">
        <w:rPr>
          <w:rFonts w:ascii="Cambria" w:hAnsi="Cambria"/>
          <w:lang w:val="et-EE"/>
        </w:rPr>
        <w:t xml:space="preserve"> </w:t>
      </w:r>
      <w:r w:rsidRPr="00D43938">
        <w:rPr>
          <w:rFonts w:ascii="Cambria" w:hAnsi="Cambria"/>
          <w:lang w:val="et-EE"/>
        </w:rPr>
        <w:t>(Vastu võetud 02.06.2015))</w:t>
      </w:r>
      <w:r w:rsidR="00E907D3" w:rsidRPr="00D43938">
        <w:rPr>
          <w:rFonts w:ascii="Cambria" w:hAnsi="Cambria"/>
          <w:lang w:val="et-EE"/>
        </w:rPr>
        <w:t>;</w:t>
      </w:r>
    </w:p>
    <w:p w14:paraId="5E9F0191" w14:textId="7F8E74F9" w:rsidR="0077075E" w:rsidRDefault="000864F5" w:rsidP="0077075E">
      <w:pPr>
        <w:pStyle w:val="ListParagraph"/>
        <w:numPr>
          <w:ilvl w:val="1"/>
          <w:numId w:val="7"/>
        </w:numPr>
        <w:rPr>
          <w:rFonts w:ascii="Cambria" w:hAnsi="Cambria"/>
          <w:lang w:val="et-EE"/>
        </w:rPr>
      </w:pPr>
      <w:r w:rsidRPr="00341FCA">
        <w:rPr>
          <w:rFonts w:ascii="Cambria" w:hAnsi="Cambria"/>
          <w:lang w:val="et-EE"/>
        </w:rPr>
        <w:t xml:space="preserve">asukoht: </w:t>
      </w:r>
      <w:r w:rsidR="006A4858" w:rsidRPr="00341FCA">
        <w:rPr>
          <w:rFonts w:ascii="Cambria" w:hAnsi="Cambria"/>
          <w:lang w:val="et-EE"/>
        </w:rPr>
        <w:t xml:space="preserve">hoone kaugus </w:t>
      </w:r>
      <w:r w:rsidR="00BB6D3E">
        <w:rPr>
          <w:rFonts w:ascii="Cambria" w:hAnsi="Cambria"/>
          <w:lang w:val="et-EE"/>
        </w:rPr>
        <w:t xml:space="preserve">tekkiva </w:t>
      </w:r>
      <w:r w:rsidR="006A4858" w:rsidRPr="00341FCA">
        <w:rPr>
          <w:rFonts w:ascii="Cambria" w:hAnsi="Cambria"/>
          <w:lang w:val="et-EE"/>
        </w:rPr>
        <w:t>kinnistu piiri</w:t>
      </w:r>
      <w:r w:rsidR="00BB6D3E">
        <w:rPr>
          <w:rFonts w:ascii="Cambria" w:hAnsi="Cambria"/>
          <w:lang w:val="et-EE"/>
        </w:rPr>
        <w:t>de</w:t>
      </w:r>
      <w:r w:rsidR="006A4858" w:rsidRPr="00341FCA">
        <w:rPr>
          <w:rFonts w:ascii="Cambria" w:hAnsi="Cambria"/>
          <w:lang w:val="et-EE"/>
        </w:rPr>
        <w:t>st vähemalt 4 m,</w:t>
      </w:r>
      <w:r w:rsidR="00A83FC7" w:rsidRPr="00341FCA">
        <w:rPr>
          <w:rFonts w:ascii="Cambria" w:hAnsi="Cambria"/>
          <w:lang w:val="et-EE"/>
        </w:rPr>
        <w:t xml:space="preserve"> </w:t>
      </w:r>
      <w:r w:rsidR="009E17D4" w:rsidRPr="00341FCA">
        <w:rPr>
          <w:rFonts w:ascii="Cambria" w:hAnsi="Cambria"/>
          <w:lang w:val="et-EE"/>
        </w:rPr>
        <w:t>hoonet mitte kavandada teekaitsevööndisse</w:t>
      </w:r>
      <w:r w:rsidR="00341FCA" w:rsidRPr="00341FCA">
        <w:rPr>
          <w:rFonts w:ascii="Cambria" w:hAnsi="Cambria"/>
          <w:lang w:val="et-EE"/>
        </w:rPr>
        <w:t>. T</w:t>
      </w:r>
      <w:r w:rsidR="0077075E" w:rsidRPr="00341FCA">
        <w:rPr>
          <w:rFonts w:ascii="Cambria" w:hAnsi="Cambria"/>
          <w:lang w:val="et-EE"/>
        </w:rPr>
        <w:t>uleohutuskuja  (8</w:t>
      </w:r>
      <w:r w:rsidR="00974CBC" w:rsidRPr="00341FCA">
        <w:rPr>
          <w:rFonts w:ascii="Cambria" w:hAnsi="Cambria"/>
          <w:lang w:val="et-EE"/>
        </w:rPr>
        <w:t xml:space="preserve"> </w:t>
      </w:r>
      <w:r w:rsidR="0077075E" w:rsidRPr="00341FCA">
        <w:rPr>
          <w:rFonts w:ascii="Cambria" w:hAnsi="Cambria"/>
          <w:lang w:val="et-EE"/>
        </w:rPr>
        <w:t xml:space="preserve">m)  mittetäitmisel kirjeldada  projektis,  milliste </w:t>
      </w:r>
      <w:r w:rsidR="00462372">
        <w:rPr>
          <w:rFonts w:ascii="Cambria" w:hAnsi="Cambria"/>
          <w:lang w:val="et-EE"/>
        </w:rPr>
        <w:t xml:space="preserve">ehituslike abinõudega </w:t>
      </w:r>
      <w:r w:rsidR="0077075E" w:rsidRPr="00341FCA">
        <w:rPr>
          <w:rFonts w:ascii="Cambria" w:hAnsi="Cambria"/>
          <w:lang w:val="et-EE"/>
        </w:rPr>
        <w:t>takistatakse tule levikut teistele ehitistele;</w:t>
      </w:r>
    </w:p>
    <w:p w14:paraId="66F5C206" w14:textId="74682FB0" w:rsidR="00BB6D3E" w:rsidRPr="00341FCA" w:rsidRDefault="00BB6D3E" w:rsidP="0077075E">
      <w:pPr>
        <w:pStyle w:val="ListParagraph"/>
        <w:numPr>
          <w:ilvl w:val="1"/>
          <w:numId w:val="7"/>
        </w:numPr>
        <w:rPr>
          <w:rFonts w:ascii="Cambria" w:hAnsi="Cambria"/>
          <w:lang w:val="et-EE"/>
        </w:rPr>
      </w:pPr>
      <w:r>
        <w:rPr>
          <w:rFonts w:ascii="Cambria" w:hAnsi="Cambria"/>
          <w:lang w:val="et-EE"/>
        </w:rPr>
        <w:t xml:space="preserve">tekkiva </w:t>
      </w:r>
      <w:r w:rsidR="00D96F3B">
        <w:rPr>
          <w:rFonts w:ascii="Cambria" w:hAnsi="Cambria"/>
          <w:lang w:val="et-EE"/>
        </w:rPr>
        <w:t>krundi täisehituse protsent: kuni 40%;</w:t>
      </w:r>
      <w:r>
        <w:rPr>
          <w:rFonts w:ascii="Cambria" w:hAnsi="Cambria"/>
          <w:lang w:val="et-EE"/>
        </w:rPr>
        <w:t xml:space="preserve"> </w:t>
      </w:r>
    </w:p>
    <w:p w14:paraId="6C3B5D34" w14:textId="5F69B5D2" w:rsidR="00026B01" w:rsidRPr="003D7105" w:rsidRDefault="00EA3D04" w:rsidP="005A40E1">
      <w:pPr>
        <w:pStyle w:val="ListParagraph"/>
        <w:numPr>
          <w:ilvl w:val="1"/>
          <w:numId w:val="7"/>
        </w:numPr>
        <w:rPr>
          <w:rFonts w:ascii="Cambria" w:hAnsi="Cambria"/>
          <w:lang w:val="et-EE"/>
        </w:rPr>
      </w:pPr>
      <w:r w:rsidRPr="003D7105">
        <w:rPr>
          <w:rFonts w:ascii="Cambria" w:hAnsi="Cambria"/>
          <w:lang w:val="et-EE"/>
        </w:rPr>
        <w:t xml:space="preserve">hoone maksimaalne </w:t>
      </w:r>
      <w:r w:rsidR="00026B01" w:rsidRPr="003D7105">
        <w:rPr>
          <w:rFonts w:ascii="Cambria" w:hAnsi="Cambria"/>
          <w:lang w:val="et-EE"/>
        </w:rPr>
        <w:t>kõrgus</w:t>
      </w:r>
      <w:r w:rsidR="008B1DB7" w:rsidRPr="003D7105">
        <w:rPr>
          <w:rFonts w:ascii="Cambria" w:hAnsi="Cambria"/>
          <w:lang w:val="et-EE"/>
        </w:rPr>
        <w:t xml:space="preserve"> maapinnast</w:t>
      </w:r>
      <w:r w:rsidR="00026B01" w:rsidRPr="003D7105">
        <w:rPr>
          <w:rFonts w:ascii="Cambria" w:hAnsi="Cambria"/>
          <w:lang w:val="et-EE"/>
        </w:rPr>
        <w:t>:</w:t>
      </w:r>
      <w:r w:rsidR="00AB0F7E" w:rsidRPr="003D7105">
        <w:rPr>
          <w:rFonts w:ascii="Cambria" w:hAnsi="Cambria"/>
          <w:lang w:val="et-EE"/>
        </w:rPr>
        <w:t xml:space="preserve"> </w:t>
      </w:r>
      <w:r w:rsidR="00D96F3B">
        <w:rPr>
          <w:rFonts w:ascii="Cambria" w:hAnsi="Cambria"/>
          <w:lang w:val="et-EE"/>
        </w:rPr>
        <w:t>8</w:t>
      </w:r>
      <w:r w:rsidR="00AB0F7E" w:rsidRPr="003D7105">
        <w:rPr>
          <w:rFonts w:ascii="Cambria" w:hAnsi="Cambria"/>
          <w:lang w:val="et-EE"/>
        </w:rPr>
        <w:t xml:space="preserve"> m</w:t>
      </w:r>
      <w:r w:rsidR="00931C18" w:rsidRPr="003D7105">
        <w:rPr>
          <w:rFonts w:ascii="Cambria" w:hAnsi="Cambria"/>
          <w:lang w:val="et-EE"/>
        </w:rPr>
        <w:t>;</w:t>
      </w:r>
    </w:p>
    <w:p w14:paraId="456224C0" w14:textId="424C574B" w:rsidR="006A19D8" w:rsidRDefault="00EA3D04" w:rsidP="005A40E1">
      <w:pPr>
        <w:pStyle w:val="ListParagraph"/>
        <w:numPr>
          <w:ilvl w:val="1"/>
          <w:numId w:val="7"/>
        </w:numPr>
        <w:rPr>
          <w:rFonts w:ascii="Cambria" w:hAnsi="Cambria"/>
          <w:lang w:val="et-EE"/>
        </w:rPr>
      </w:pPr>
      <w:r w:rsidRPr="003D7105">
        <w:rPr>
          <w:rFonts w:ascii="Cambria" w:hAnsi="Cambria"/>
          <w:lang w:val="et-EE"/>
        </w:rPr>
        <w:t xml:space="preserve">maksimaalne </w:t>
      </w:r>
      <w:r w:rsidR="006A19D8" w:rsidRPr="003D7105">
        <w:rPr>
          <w:rFonts w:ascii="Cambria" w:hAnsi="Cambria"/>
          <w:lang w:val="et-EE"/>
        </w:rPr>
        <w:t>korruselisus: 2;</w:t>
      </w:r>
    </w:p>
    <w:p w14:paraId="581E1668" w14:textId="102757F5" w:rsidR="0056449D" w:rsidRPr="003D7105" w:rsidRDefault="0056449D" w:rsidP="005A40E1">
      <w:pPr>
        <w:pStyle w:val="ListParagraph"/>
        <w:numPr>
          <w:ilvl w:val="1"/>
          <w:numId w:val="7"/>
        </w:numPr>
        <w:rPr>
          <w:rFonts w:ascii="Cambria" w:hAnsi="Cambria"/>
          <w:lang w:val="et-EE"/>
        </w:rPr>
      </w:pPr>
      <w:r>
        <w:rPr>
          <w:rFonts w:ascii="Cambria" w:hAnsi="Cambria"/>
          <w:lang w:val="et-EE"/>
        </w:rPr>
        <w:t>katusetüüp, katusekalle: määramata;</w:t>
      </w:r>
    </w:p>
    <w:p w14:paraId="627CE004" w14:textId="79D8A03F" w:rsidR="00250B8E" w:rsidRDefault="00974CBC" w:rsidP="005A40E1">
      <w:pPr>
        <w:pStyle w:val="ListParagraph"/>
        <w:numPr>
          <w:ilvl w:val="1"/>
          <w:numId w:val="7"/>
        </w:numPr>
        <w:rPr>
          <w:rFonts w:ascii="Cambria" w:hAnsi="Cambria"/>
          <w:lang w:val="et-EE"/>
        </w:rPr>
      </w:pPr>
      <w:r w:rsidRPr="003D7105">
        <w:rPr>
          <w:rFonts w:ascii="Cambria" w:hAnsi="Cambria"/>
          <w:lang w:val="et-EE"/>
        </w:rPr>
        <w:t>m</w:t>
      </w:r>
      <w:r w:rsidR="00112200" w:rsidRPr="003D7105">
        <w:rPr>
          <w:rFonts w:ascii="Cambria" w:hAnsi="Cambria"/>
          <w:lang w:val="et-EE"/>
        </w:rPr>
        <w:t>aapinna tõstmine ei ole lubatud, v.a vahetu</w:t>
      </w:r>
      <w:r w:rsidR="009F62CC" w:rsidRPr="003D7105">
        <w:rPr>
          <w:rFonts w:ascii="Cambria" w:hAnsi="Cambria"/>
          <w:lang w:val="et-EE"/>
        </w:rPr>
        <w:t xml:space="preserve"> hooneümbruse planeerimine;</w:t>
      </w:r>
    </w:p>
    <w:p w14:paraId="78EEFB35" w14:textId="22E2B115" w:rsidR="00A72EAF" w:rsidRPr="00BD4D2C" w:rsidRDefault="00BD4D2C" w:rsidP="00BD4D2C">
      <w:pPr>
        <w:pStyle w:val="ListParagraph"/>
        <w:numPr>
          <w:ilvl w:val="1"/>
          <w:numId w:val="7"/>
        </w:numPr>
        <w:rPr>
          <w:rFonts w:ascii="Cambria" w:hAnsi="Cambria"/>
          <w:lang w:val="et-EE"/>
        </w:rPr>
      </w:pPr>
      <w:r>
        <w:rPr>
          <w:rFonts w:ascii="Cambria" w:hAnsi="Cambria"/>
          <w:lang w:val="et-EE"/>
        </w:rPr>
        <w:t xml:space="preserve">välisviimistlus: värvitoonide valikul kasutada keskkonda sobivat värvigammat. Fassaadide materjal peab olema kohane ja sobilik äri- ja tootmispiirkonnale. Hoone välisilme peab olema terviklik. </w:t>
      </w:r>
      <w:r w:rsidR="00D76D6C">
        <w:rPr>
          <w:rFonts w:ascii="Cambria" w:hAnsi="Cambria"/>
          <w:lang w:val="et-EE"/>
        </w:rPr>
        <w:t>Eskiislahendus kooskõlastada vallaarhitektiga.</w:t>
      </w:r>
    </w:p>
    <w:p w14:paraId="22C902B5" w14:textId="77777777" w:rsidR="00B63F77" w:rsidRPr="003D7105" w:rsidRDefault="00B63F77" w:rsidP="00B63F77">
      <w:pPr>
        <w:pStyle w:val="ListParagraph"/>
        <w:ind w:left="567"/>
        <w:rPr>
          <w:rFonts w:ascii="Cambria" w:hAnsi="Cambria"/>
          <w:lang w:val="et-EE"/>
        </w:rPr>
      </w:pPr>
    </w:p>
    <w:p w14:paraId="79CE3C61" w14:textId="2FB71E9A" w:rsidR="005A40E1" w:rsidRPr="003D7105" w:rsidRDefault="005A40E1" w:rsidP="00282137">
      <w:pPr>
        <w:pStyle w:val="ListParagraph"/>
        <w:numPr>
          <w:ilvl w:val="0"/>
          <w:numId w:val="7"/>
        </w:numPr>
        <w:rPr>
          <w:rFonts w:ascii="Cambria" w:hAnsi="Cambria"/>
          <w:lang w:val="et-EE"/>
        </w:rPr>
      </w:pPr>
      <w:r w:rsidRPr="003D7105">
        <w:rPr>
          <w:rFonts w:ascii="Cambria" w:hAnsi="Cambria"/>
          <w:b/>
          <w:lang w:val="et-EE"/>
        </w:rPr>
        <w:t>Tulepüsivus:</w:t>
      </w:r>
      <w:r w:rsidRPr="003D7105">
        <w:rPr>
          <w:rFonts w:ascii="Cambria" w:hAnsi="Cambria"/>
          <w:lang w:val="et-EE"/>
        </w:rPr>
        <w:t xml:space="preserve"> </w:t>
      </w:r>
      <w:r w:rsidR="00282137" w:rsidRPr="003D7105">
        <w:rPr>
          <w:rFonts w:ascii="Cambria" w:hAnsi="Cambria"/>
          <w:lang w:val="et-EE"/>
        </w:rPr>
        <w:t>V</w:t>
      </w:r>
      <w:r w:rsidR="00D76D6C">
        <w:rPr>
          <w:rFonts w:ascii="Cambria" w:hAnsi="Cambria"/>
          <w:lang w:val="et-EE"/>
        </w:rPr>
        <w:t>astavalt kehtivatele normatiividele</w:t>
      </w:r>
      <w:r w:rsidR="00874EAD" w:rsidRPr="003D7105">
        <w:rPr>
          <w:rFonts w:ascii="Cambria" w:hAnsi="Cambria"/>
          <w:lang w:val="et-EE"/>
        </w:rPr>
        <w:t>.</w:t>
      </w:r>
      <w:r w:rsidR="00282137" w:rsidRPr="003D7105">
        <w:rPr>
          <w:rFonts w:ascii="Cambria" w:hAnsi="Cambria"/>
          <w:lang w:val="et-EE"/>
        </w:rPr>
        <w:t xml:space="preserve">  Projektis kirjeldada tuletõrjevee lahendus.</w:t>
      </w:r>
    </w:p>
    <w:p w14:paraId="4FAAE78B" w14:textId="77777777" w:rsidR="004F4819" w:rsidRPr="003D7105" w:rsidRDefault="004F4819" w:rsidP="004F4819">
      <w:pPr>
        <w:pStyle w:val="ListParagraph"/>
        <w:ind w:left="360"/>
        <w:rPr>
          <w:rFonts w:ascii="Cambria" w:hAnsi="Cambria"/>
          <w:lang w:val="et-EE"/>
        </w:rPr>
      </w:pPr>
    </w:p>
    <w:p w14:paraId="1C877C36" w14:textId="430377FA" w:rsidR="005A40E1" w:rsidRPr="003D7105" w:rsidRDefault="005A40E1" w:rsidP="005A40E1">
      <w:pPr>
        <w:pStyle w:val="ListParagraph"/>
        <w:numPr>
          <w:ilvl w:val="0"/>
          <w:numId w:val="7"/>
        </w:numPr>
        <w:rPr>
          <w:rFonts w:ascii="Cambria" w:hAnsi="Cambria"/>
          <w:b/>
          <w:lang w:val="et-EE"/>
        </w:rPr>
      </w:pPr>
      <w:r w:rsidRPr="003D7105">
        <w:rPr>
          <w:rFonts w:ascii="Cambria" w:hAnsi="Cambria"/>
          <w:b/>
          <w:lang w:val="et-EE"/>
        </w:rPr>
        <w:t>Tehnovõrgud</w:t>
      </w:r>
      <w:r w:rsidR="003B2ED4" w:rsidRPr="003D7105">
        <w:rPr>
          <w:rFonts w:ascii="Cambria" w:hAnsi="Cambria"/>
          <w:b/>
          <w:lang w:val="et-EE"/>
        </w:rPr>
        <w:t xml:space="preserve">, </w:t>
      </w:r>
      <w:r w:rsidR="002E0CDB">
        <w:rPr>
          <w:rFonts w:ascii="Cambria" w:hAnsi="Cambria"/>
          <w:b/>
          <w:lang w:val="et-EE"/>
        </w:rPr>
        <w:t>juurdepääs, liikluskorraldus</w:t>
      </w:r>
      <w:r w:rsidRPr="003D7105">
        <w:rPr>
          <w:rFonts w:ascii="Cambria" w:hAnsi="Cambria"/>
          <w:b/>
          <w:lang w:val="et-EE"/>
        </w:rPr>
        <w:t>:</w:t>
      </w:r>
    </w:p>
    <w:p w14:paraId="5569A90A" w14:textId="5817175D" w:rsidR="005A40E1" w:rsidRPr="003D7105" w:rsidRDefault="00800807" w:rsidP="009676D3">
      <w:pPr>
        <w:pStyle w:val="ListParagraph"/>
        <w:numPr>
          <w:ilvl w:val="1"/>
          <w:numId w:val="7"/>
        </w:numPr>
        <w:rPr>
          <w:rFonts w:ascii="Cambria" w:hAnsi="Cambria"/>
          <w:lang w:val="et-EE"/>
        </w:rPr>
      </w:pPr>
      <w:r w:rsidRPr="003D7105">
        <w:rPr>
          <w:rFonts w:ascii="Cambria" w:hAnsi="Cambria"/>
          <w:lang w:val="et-EE"/>
        </w:rPr>
        <w:t>v</w:t>
      </w:r>
      <w:r w:rsidR="005A40E1" w:rsidRPr="003D7105">
        <w:rPr>
          <w:rFonts w:ascii="Cambria" w:hAnsi="Cambria"/>
          <w:lang w:val="et-EE"/>
        </w:rPr>
        <w:t>eevarustus ja kanalisatsioon lahendada ÜVK</w:t>
      </w:r>
      <w:r w:rsidR="003C72B8" w:rsidRPr="003D7105">
        <w:rPr>
          <w:rFonts w:ascii="Cambria" w:hAnsi="Cambria"/>
          <w:lang w:val="et-EE"/>
        </w:rPr>
        <w:t xml:space="preserve"> baasil</w:t>
      </w:r>
      <w:r w:rsidR="00D76D6C">
        <w:rPr>
          <w:rFonts w:ascii="Cambria" w:hAnsi="Cambria"/>
          <w:lang w:val="et-EE"/>
        </w:rPr>
        <w:t xml:space="preserve"> vastavalt võrguvaldaja (AS Kovek) tehnilistele tingimustele;</w:t>
      </w:r>
    </w:p>
    <w:p w14:paraId="3878EB77" w14:textId="6695E691" w:rsidR="005A40E1" w:rsidRPr="003D7105" w:rsidRDefault="00800807" w:rsidP="005A40E1">
      <w:pPr>
        <w:pStyle w:val="ListParagraph"/>
        <w:numPr>
          <w:ilvl w:val="1"/>
          <w:numId w:val="7"/>
        </w:numPr>
        <w:rPr>
          <w:rFonts w:ascii="Cambria" w:hAnsi="Cambria"/>
          <w:lang w:val="et-EE"/>
        </w:rPr>
      </w:pPr>
      <w:r w:rsidRPr="003D7105">
        <w:rPr>
          <w:rFonts w:ascii="Cambria" w:hAnsi="Cambria"/>
          <w:lang w:val="et-EE"/>
        </w:rPr>
        <w:t>e</w:t>
      </w:r>
      <w:r w:rsidR="005A40E1" w:rsidRPr="003D7105">
        <w:rPr>
          <w:rFonts w:ascii="Cambria" w:hAnsi="Cambria"/>
          <w:lang w:val="et-EE"/>
        </w:rPr>
        <w:t>lektrivarustus lahendada vastavalt võrguvaldaja tehnilistele tingimustele</w:t>
      </w:r>
      <w:r w:rsidR="00BE2D59" w:rsidRPr="003D7105">
        <w:rPr>
          <w:rFonts w:ascii="Cambria" w:hAnsi="Cambria"/>
          <w:lang w:val="et-EE"/>
        </w:rPr>
        <w:t>;</w:t>
      </w:r>
    </w:p>
    <w:p w14:paraId="2D2352E1" w14:textId="7D610B26" w:rsidR="005A40E1" w:rsidRPr="003D7105" w:rsidRDefault="00800807" w:rsidP="005A40E1">
      <w:pPr>
        <w:pStyle w:val="ListParagraph"/>
        <w:numPr>
          <w:ilvl w:val="1"/>
          <w:numId w:val="7"/>
        </w:numPr>
        <w:rPr>
          <w:rFonts w:ascii="Cambria" w:hAnsi="Cambria"/>
          <w:lang w:val="et-EE"/>
        </w:rPr>
      </w:pPr>
      <w:r w:rsidRPr="003D7105">
        <w:rPr>
          <w:rFonts w:ascii="Cambria" w:hAnsi="Cambria"/>
          <w:lang w:val="et-EE"/>
        </w:rPr>
        <w:t>s</w:t>
      </w:r>
      <w:r w:rsidR="005A40E1" w:rsidRPr="003D7105">
        <w:rPr>
          <w:rFonts w:ascii="Cambria" w:hAnsi="Cambria"/>
          <w:lang w:val="et-EE"/>
        </w:rPr>
        <w:t xml:space="preserve">ademeveed tuleb immutada omal kinnistul. </w:t>
      </w:r>
      <w:r w:rsidR="00F7716E" w:rsidRPr="003D7105">
        <w:rPr>
          <w:rFonts w:ascii="Cambria" w:hAnsi="Cambria"/>
          <w:lang w:val="et-EE"/>
        </w:rPr>
        <w:t>V</w:t>
      </w:r>
      <w:r w:rsidR="005A40E1" w:rsidRPr="003D7105">
        <w:rPr>
          <w:rFonts w:ascii="Cambria" w:hAnsi="Cambria"/>
          <w:lang w:val="et-EE"/>
        </w:rPr>
        <w:t>ältida sademevete valgumi</w:t>
      </w:r>
      <w:r w:rsidR="003D3AD0" w:rsidRPr="003D7105">
        <w:rPr>
          <w:rFonts w:ascii="Cambria" w:hAnsi="Cambria"/>
          <w:lang w:val="et-EE"/>
        </w:rPr>
        <w:t>st</w:t>
      </w:r>
      <w:r w:rsidR="00F7716E" w:rsidRPr="003D7105">
        <w:rPr>
          <w:rFonts w:ascii="Cambria" w:hAnsi="Cambria"/>
          <w:lang w:val="et-EE"/>
        </w:rPr>
        <w:t xml:space="preserve"> </w:t>
      </w:r>
      <w:r w:rsidR="005A40E1" w:rsidRPr="003D7105">
        <w:rPr>
          <w:rFonts w:ascii="Cambria" w:hAnsi="Cambria"/>
          <w:lang w:val="et-EE"/>
        </w:rPr>
        <w:t>naaberkinnistutele ja tänavamaale</w:t>
      </w:r>
      <w:r w:rsidRPr="003D7105">
        <w:rPr>
          <w:rFonts w:ascii="Cambria" w:hAnsi="Cambria"/>
          <w:lang w:val="et-EE"/>
        </w:rPr>
        <w:t>;</w:t>
      </w:r>
      <w:r w:rsidR="002563CD" w:rsidRPr="003D7105">
        <w:rPr>
          <w:rFonts w:ascii="Cambria" w:hAnsi="Cambria"/>
          <w:lang w:val="et-EE"/>
        </w:rPr>
        <w:t xml:space="preserve"> </w:t>
      </w:r>
    </w:p>
    <w:p w14:paraId="51BC74D1" w14:textId="0AB95625" w:rsidR="002E0CDB" w:rsidRDefault="00800807" w:rsidP="00282137">
      <w:pPr>
        <w:pStyle w:val="ListParagraph"/>
        <w:numPr>
          <w:ilvl w:val="1"/>
          <w:numId w:val="7"/>
        </w:numPr>
        <w:rPr>
          <w:rFonts w:ascii="Cambria" w:hAnsi="Cambria"/>
          <w:lang w:val="et-EE"/>
        </w:rPr>
      </w:pPr>
      <w:r w:rsidRPr="003D7105">
        <w:rPr>
          <w:rFonts w:ascii="Cambria" w:hAnsi="Cambria"/>
          <w:lang w:val="et-EE"/>
        </w:rPr>
        <w:lastRenderedPageBreak/>
        <w:t>j</w:t>
      </w:r>
      <w:r w:rsidR="00282137" w:rsidRPr="003D7105">
        <w:rPr>
          <w:rFonts w:ascii="Cambria" w:hAnsi="Cambria"/>
          <w:lang w:val="et-EE"/>
        </w:rPr>
        <w:t xml:space="preserve">uurdepääs kinnistule lahendada </w:t>
      </w:r>
      <w:r w:rsidR="006F474A" w:rsidRPr="003D7105">
        <w:rPr>
          <w:rFonts w:ascii="Cambria" w:hAnsi="Cambria"/>
          <w:lang w:val="et-EE"/>
        </w:rPr>
        <w:t>avalikult kasutatavalt teelt</w:t>
      </w:r>
      <w:r w:rsidR="00144897">
        <w:rPr>
          <w:rFonts w:ascii="Cambria" w:hAnsi="Cambria"/>
          <w:lang w:val="et-EE"/>
        </w:rPr>
        <w:t xml:space="preserve"> (Karjatse tee)</w:t>
      </w:r>
      <w:r w:rsidR="00FE43BE" w:rsidRPr="003D7105">
        <w:rPr>
          <w:rFonts w:ascii="Cambria" w:hAnsi="Cambria"/>
          <w:lang w:val="et-EE"/>
        </w:rPr>
        <w:t>.</w:t>
      </w:r>
      <w:r w:rsidR="00C93EC4">
        <w:rPr>
          <w:rFonts w:ascii="Cambria" w:hAnsi="Cambria"/>
          <w:lang w:val="et-EE"/>
        </w:rPr>
        <w:t xml:space="preserve"> </w:t>
      </w:r>
      <w:r w:rsidR="006A378D">
        <w:rPr>
          <w:rFonts w:ascii="Cambria" w:hAnsi="Cambria"/>
          <w:lang w:val="et-EE"/>
        </w:rPr>
        <w:t xml:space="preserve">Mahasõidu kavandamisel juhinduda Transpordiameti </w:t>
      </w:r>
      <w:r w:rsidR="00217D4A" w:rsidRPr="00217D4A">
        <w:rPr>
          <w:rFonts w:ascii="Cambria" w:hAnsi="Cambria"/>
          <w:highlight w:val="yellow"/>
          <w:lang w:val="et-EE"/>
        </w:rPr>
        <w:t>xxx</w:t>
      </w:r>
      <w:r w:rsidR="00217D4A">
        <w:rPr>
          <w:rFonts w:ascii="Cambria" w:hAnsi="Cambria"/>
          <w:lang w:val="et-EE"/>
        </w:rPr>
        <w:t xml:space="preserve">.2026 aasta kirjast nr </w:t>
      </w:r>
      <w:r w:rsidR="00217D4A" w:rsidRPr="00217D4A">
        <w:rPr>
          <w:rFonts w:ascii="Cambria" w:hAnsi="Cambria"/>
          <w:highlight w:val="yellow"/>
          <w:lang w:val="et-EE"/>
        </w:rPr>
        <w:t>xxx</w:t>
      </w:r>
      <w:r w:rsidR="00217D4A">
        <w:rPr>
          <w:rFonts w:ascii="Cambria" w:hAnsi="Cambria"/>
          <w:lang w:val="et-EE"/>
        </w:rPr>
        <w:t xml:space="preserve">. </w:t>
      </w:r>
      <w:r w:rsidR="00C93EC4">
        <w:rPr>
          <w:rFonts w:ascii="Cambria" w:hAnsi="Cambria"/>
          <w:lang w:val="et-EE"/>
        </w:rPr>
        <w:t>Jagamise teel tekkiva</w:t>
      </w:r>
      <w:r w:rsidR="00E1475E">
        <w:rPr>
          <w:rFonts w:ascii="Cambria" w:hAnsi="Cambria"/>
          <w:lang w:val="et-EE"/>
        </w:rPr>
        <w:t>le lõunapoolsele kinnistule seada</w:t>
      </w:r>
      <w:r w:rsidR="00C93EC4">
        <w:rPr>
          <w:rFonts w:ascii="Cambria" w:hAnsi="Cambria"/>
          <w:lang w:val="et-EE"/>
        </w:rPr>
        <w:t xml:space="preserve"> põhjapoolse kinnistu kasuks </w:t>
      </w:r>
      <w:r w:rsidR="00217D4A">
        <w:rPr>
          <w:rFonts w:ascii="Cambria" w:hAnsi="Cambria"/>
          <w:lang w:val="et-EE"/>
        </w:rPr>
        <w:t xml:space="preserve">notariaalne </w:t>
      </w:r>
      <w:r w:rsidR="00E1475E">
        <w:rPr>
          <w:rFonts w:ascii="Cambria" w:hAnsi="Cambria"/>
          <w:lang w:val="et-EE"/>
        </w:rPr>
        <w:t>teeservituut</w:t>
      </w:r>
      <w:r w:rsidR="002E0CDB">
        <w:rPr>
          <w:rFonts w:ascii="Cambria" w:hAnsi="Cambria"/>
          <w:lang w:val="et-EE"/>
        </w:rPr>
        <w:t>;</w:t>
      </w:r>
    </w:p>
    <w:p w14:paraId="3EDABFB6" w14:textId="7CFE9C78" w:rsidR="005A40E1" w:rsidRDefault="002E0CDB" w:rsidP="00282137">
      <w:pPr>
        <w:pStyle w:val="ListParagraph"/>
        <w:numPr>
          <w:ilvl w:val="1"/>
          <w:numId w:val="7"/>
        </w:numPr>
        <w:rPr>
          <w:rFonts w:ascii="Cambria" w:hAnsi="Cambria"/>
          <w:lang w:val="et-EE"/>
        </w:rPr>
      </w:pPr>
      <w:r>
        <w:rPr>
          <w:rFonts w:ascii="Cambria" w:hAnsi="Cambria"/>
          <w:lang w:val="et-EE"/>
        </w:rPr>
        <w:t>p</w:t>
      </w:r>
      <w:r w:rsidR="00C93EC4">
        <w:rPr>
          <w:rFonts w:ascii="Cambria" w:hAnsi="Cambria"/>
          <w:lang w:val="et-EE"/>
        </w:rPr>
        <w:t xml:space="preserve">rojekti asendiplaanil näidata </w:t>
      </w:r>
      <w:r w:rsidR="00DF4E16">
        <w:rPr>
          <w:rFonts w:ascii="Cambria" w:hAnsi="Cambria"/>
          <w:lang w:val="et-EE"/>
        </w:rPr>
        <w:t>autode parkimine omal kinnistul, minimaalne parkimiskohtade arv vastavalt kehtivatele normatiividele. Näha ette jalgrattaparklad. Näidata krundisisene jalakäijate ja ratturite logistika</w:t>
      </w:r>
      <w:r w:rsidR="00B7302B">
        <w:rPr>
          <w:rFonts w:ascii="Cambria" w:hAnsi="Cambria"/>
          <w:lang w:val="et-EE"/>
        </w:rPr>
        <w:t>;</w:t>
      </w:r>
    </w:p>
    <w:p w14:paraId="25052D31" w14:textId="63C17C13" w:rsidR="00B7302B" w:rsidRDefault="00B7302B" w:rsidP="00B7302B">
      <w:pPr>
        <w:pStyle w:val="ListParagraph"/>
        <w:numPr>
          <w:ilvl w:val="1"/>
          <w:numId w:val="7"/>
        </w:numPr>
        <w:rPr>
          <w:rFonts w:ascii="Cambria" w:hAnsi="Cambria"/>
          <w:lang w:val="et-EE"/>
        </w:rPr>
      </w:pPr>
      <w:r w:rsidRPr="00B7302B">
        <w:rPr>
          <w:rFonts w:ascii="Cambria" w:hAnsi="Cambria"/>
          <w:lang w:val="et-EE"/>
        </w:rPr>
        <w:t>soovitatav on teha koostööd piirneva kinnistu (Riisipere tee 1) omanikuga, et kavandatavatel parklaaladel tagada ringliikluse võimalus ning seeläbi parandada potentsiaalsete klientide liikumismugavust;</w:t>
      </w:r>
    </w:p>
    <w:p w14:paraId="0E5E9EE5" w14:textId="5CCB5AEB" w:rsidR="00B7302B" w:rsidRPr="00B7302B" w:rsidRDefault="00B7302B" w:rsidP="00B7302B">
      <w:pPr>
        <w:pStyle w:val="ListParagraph"/>
        <w:numPr>
          <w:ilvl w:val="1"/>
          <w:numId w:val="7"/>
        </w:numPr>
        <w:rPr>
          <w:rFonts w:ascii="Cambria" w:hAnsi="Cambria"/>
          <w:lang w:val="et-EE"/>
        </w:rPr>
      </w:pPr>
      <w:r>
        <w:rPr>
          <w:rFonts w:ascii="Cambria" w:hAnsi="Cambria"/>
          <w:lang w:val="et-EE"/>
        </w:rPr>
        <w:t>liikluskorralduse lahendus kooskõlastada valla teedespetsialistiga.</w:t>
      </w:r>
    </w:p>
    <w:p w14:paraId="33F1B6C3" w14:textId="77777777" w:rsidR="00282137" w:rsidRPr="003D7105" w:rsidRDefault="00282137" w:rsidP="00282137">
      <w:pPr>
        <w:pStyle w:val="ListParagraph"/>
        <w:ind w:left="567"/>
        <w:rPr>
          <w:rFonts w:ascii="Cambria" w:hAnsi="Cambria"/>
          <w:lang w:val="et-EE"/>
        </w:rPr>
      </w:pPr>
    </w:p>
    <w:p w14:paraId="5416AF33" w14:textId="4C638108" w:rsidR="005A40E1" w:rsidRPr="003D7105" w:rsidRDefault="005A40E1" w:rsidP="005A40E1">
      <w:pPr>
        <w:pStyle w:val="ListParagraph"/>
        <w:numPr>
          <w:ilvl w:val="0"/>
          <w:numId w:val="7"/>
        </w:numPr>
        <w:rPr>
          <w:rFonts w:ascii="Cambria" w:hAnsi="Cambria"/>
          <w:b/>
          <w:lang w:val="et-EE"/>
        </w:rPr>
      </w:pPr>
      <w:r w:rsidRPr="003D7105">
        <w:rPr>
          <w:rFonts w:ascii="Cambria" w:hAnsi="Cambria"/>
          <w:b/>
          <w:lang w:val="et-EE"/>
        </w:rPr>
        <w:t>Haljastus ja heakord:</w:t>
      </w:r>
    </w:p>
    <w:p w14:paraId="1DBA85E7" w14:textId="68EB71A6" w:rsidR="005A40E1" w:rsidRPr="00941428" w:rsidRDefault="00C73F66" w:rsidP="005A40E1">
      <w:pPr>
        <w:pStyle w:val="ListParagraph"/>
        <w:numPr>
          <w:ilvl w:val="1"/>
          <w:numId w:val="7"/>
        </w:numPr>
        <w:rPr>
          <w:rFonts w:ascii="Cambria" w:hAnsi="Cambria"/>
          <w:lang w:val="et-EE"/>
        </w:rPr>
      </w:pPr>
      <w:r w:rsidRPr="00941428">
        <w:rPr>
          <w:rFonts w:ascii="Cambria" w:hAnsi="Cambria"/>
          <w:lang w:val="et-EE"/>
        </w:rPr>
        <w:t>a</w:t>
      </w:r>
      <w:r w:rsidR="005A40E1" w:rsidRPr="00941428">
        <w:rPr>
          <w:rFonts w:ascii="Cambria" w:hAnsi="Cambria"/>
          <w:lang w:val="et-EE"/>
        </w:rPr>
        <w:t xml:space="preserve">sendiplaanil näidata kinnistu haljastuse ja heakorrastuse lahendus. Säilitada selle olemasolul maksimaalselt olemasolevat kõrghaljastust. </w:t>
      </w:r>
      <w:r w:rsidR="0061493B" w:rsidRPr="00941428">
        <w:rPr>
          <w:rFonts w:ascii="Cambria" w:hAnsi="Cambria"/>
          <w:lang w:val="et-EE"/>
        </w:rPr>
        <w:t>E</w:t>
      </w:r>
      <w:r w:rsidR="005A40E1" w:rsidRPr="00941428">
        <w:rPr>
          <w:rFonts w:ascii="Cambria" w:hAnsi="Cambria"/>
          <w:lang w:val="et-EE"/>
        </w:rPr>
        <w:t>hitustööde tsooni jäävate puude kaitseks rakendada abinõud puude vigastamise vältimiseks (lähtuda Saue valla kaevetööde eeskirjast)</w:t>
      </w:r>
      <w:r w:rsidR="007328A7" w:rsidRPr="00941428">
        <w:rPr>
          <w:rFonts w:ascii="Cambria" w:hAnsi="Cambria"/>
          <w:lang w:val="et-EE"/>
        </w:rPr>
        <w:t xml:space="preserve">. Kõrghaljastuse puudumisel näha projektis ette </w:t>
      </w:r>
      <w:r w:rsidR="00903D69" w:rsidRPr="00941428">
        <w:rPr>
          <w:rFonts w:ascii="Cambria" w:hAnsi="Cambria"/>
          <w:lang w:val="et-EE"/>
        </w:rPr>
        <w:t xml:space="preserve">kinnistule </w:t>
      </w:r>
      <w:r w:rsidR="00941428" w:rsidRPr="00941428">
        <w:rPr>
          <w:rFonts w:ascii="Cambria" w:hAnsi="Cambria"/>
          <w:lang w:val="et-EE"/>
        </w:rPr>
        <w:t>3</w:t>
      </w:r>
      <w:r w:rsidR="007328A7" w:rsidRPr="00941428">
        <w:rPr>
          <w:rFonts w:ascii="Cambria" w:hAnsi="Cambria"/>
          <w:lang w:val="et-EE"/>
        </w:rPr>
        <w:t xml:space="preserve"> või enama Eesti loodusele omase leht- või okaspuu (mis ei ole viljapuu) istutamine;</w:t>
      </w:r>
    </w:p>
    <w:p w14:paraId="6473075C" w14:textId="0545B805" w:rsidR="00786EAD" w:rsidRPr="003D7105" w:rsidRDefault="00786EAD" w:rsidP="00786EAD">
      <w:pPr>
        <w:pStyle w:val="ListParagraph"/>
        <w:numPr>
          <w:ilvl w:val="1"/>
          <w:numId w:val="7"/>
        </w:numPr>
        <w:rPr>
          <w:rFonts w:ascii="Cambria" w:hAnsi="Cambria"/>
          <w:lang w:val="et-EE"/>
        </w:rPr>
      </w:pPr>
      <w:r w:rsidRPr="003D7105">
        <w:rPr>
          <w:rFonts w:ascii="Cambria" w:hAnsi="Cambria"/>
          <w:lang w:val="et-EE"/>
        </w:rPr>
        <w:t>asendiplaanil näidata koht prügikasti</w:t>
      </w:r>
      <w:r w:rsidR="006B6A59">
        <w:rPr>
          <w:rFonts w:ascii="Cambria" w:hAnsi="Cambria"/>
          <w:lang w:val="et-EE"/>
        </w:rPr>
        <w:t>de</w:t>
      </w:r>
      <w:r w:rsidRPr="003D7105">
        <w:rPr>
          <w:rFonts w:ascii="Cambria" w:hAnsi="Cambria"/>
          <w:lang w:val="et-EE"/>
        </w:rPr>
        <w:t>le või konteineri</w:t>
      </w:r>
      <w:r w:rsidR="006B6A59">
        <w:rPr>
          <w:rFonts w:ascii="Cambria" w:hAnsi="Cambria"/>
          <w:lang w:val="et-EE"/>
        </w:rPr>
        <w:t>te</w:t>
      </w:r>
      <w:r w:rsidRPr="003D7105">
        <w:rPr>
          <w:rFonts w:ascii="Cambria" w:hAnsi="Cambria"/>
          <w:lang w:val="et-EE"/>
        </w:rPr>
        <w:t>le. Kirjeldada jäätmekäitluse lahendus. Tagada prügiauto juurdepääs prügikonteinerile (kokkuleppel prügivedajaga);</w:t>
      </w:r>
    </w:p>
    <w:p w14:paraId="77D35789" w14:textId="77777777" w:rsidR="000824A7" w:rsidRDefault="00C73F66" w:rsidP="000824A7">
      <w:pPr>
        <w:pStyle w:val="ListParagraph"/>
        <w:numPr>
          <w:ilvl w:val="1"/>
          <w:numId w:val="7"/>
        </w:numPr>
        <w:rPr>
          <w:rFonts w:ascii="Cambria" w:hAnsi="Cambria"/>
          <w:lang w:val="et-EE"/>
        </w:rPr>
      </w:pPr>
      <w:r w:rsidRPr="003D7105">
        <w:rPr>
          <w:rFonts w:ascii="Cambria" w:hAnsi="Cambria"/>
          <w:lang w:val="et-EE"/>
        </w:rPr>
        <w:t>e</w:t>
      </w:r>
      <w:r w:rsidR="005A40E1" w:rsidRPr="003D7105">
        <w:rPr>
          <w:rFonts w:ascii="Cambria" w:hAnsi="Cambria"/>
          <w:lang w:val="et-EE"/>
        </w:rPr>
        <w:t>hitusjäätmete utiliseerimisel tuleb lähtuda Saue valla jäätmehoolduseeskirjast</w:t>
      </w:r>
      <w:r w:rsidR="006B6A59">
        <w:rPr>
          <w:rFonts w:ascii="Cambria" w:hAnsi="Cambria"/>
          <w:lang w:val="et-EE"/>
        </w:rPr>
        <w:t>.</w:t>
      </w:r>
    </w:p>
    <w:p w14:paraId="16669273" w14:textId="77777777" w:rsidR="000824A7" w:rsidRPr="000824A7" w:rsidRDefault="000824A7" w:rsidP="000824A7">
      <w:pPr>
        <w:rPr>
          <w:rFonts w:ascii="Cambria" w:hAnsi="Cambria"/>
          <w:b/>
          <w:lang w:val="et-EE"/>
        </w:rPr>
      </w:pPr>
    </w:p>
    <w:p w14:paraId="6CF7DFFD" w14:textId="48CA5D35" w:rsidR="008B3339" w:rsidRPr="000824A7" w:rsidRDefault="008B3339" w:rsidP="000824A7">
      <w:pPr>
        <w:pStyle w:val="ListParagraph"/>
        <w:numPr>
          <w:ilvl w:val="0"/>
          <w:numId w:val="7"/>
        </w:numPr>
        <w:rPr>
          <w:rFonts w:ascii="Cambria" w:hAnsi="Cambria"/>
          <w:b/>
          <w:lang w:val="et-EE"/>
        </w:rPr>
      </w:pPr>
      <w:r w:rsidRPr="000824A7">
        <w:rPr>
          <w:rFonts w:ascii="Cambria" w:hAnsi="Cambria"/>
          <w:b/>
          <w:lang w:val="et-EE"/>
        </w:rPr>
        <w:t>Mitmesugused muud nõuded ja selgitused:</w:t>
      </w:r>
    </w:p>
    <w:p w14:paraId="43FBB4F8" w14:textId="0ABD0E25" w:rsidR="006113C5" w:rsidRPr="00D111E3" w:rsidRDefault="006113C5" w:rsidP="00D111E3">
      <w:pPr>
        <w:pStyle w:val="ListParagraph"/>
        <w:numPr>
          <w:ilvl w:val="1"/>
          <w:numId w:val="7"/>
        </w:numPr>
        <w:rPr>
          <w:rFonts w:ascii="Cambria" w:hAnsi="Cambria"/>
          <w:lang w:val="et-EE"/>
        </w:rPr>
      </w:pPr>
      <w:r w:rsidRPr="006113C5">
        <w:rPr>
          <w:rFonts w:ascii="Cambria" w:hAnsi="Cambria"/>
          <w:lang w:val="et-EE"/>
        </w:rPr>
        <w:t xml:space="preserve">kavandada </w:t>
      </w:r>
      <w:r w:rsidR="000824A7">
        <w:rPr>
          <w:rFonts w:ascii="Cambria" w:hAnsi="Cambria"/>
          <w:lang w:val="et-EE"/>
        </w:rPr>
        <w:t>Karjatse tee 3</w:t>
      </w:r>
      <w:r w:rsidRPr="006113C5">
        <w:rPr>
          <w:rFonts w:ascii="Cambria" w:hAnsi="Cambria"/>
          <w:lang w:val="et-EE"/>
        </w:rPr>
        <w:t xml:space="preserve"> </w:t>
      </w:r>
      <w:r w:rsidR="00F73B26">
        <w:rPr>
          <w:rFonts w:ascii="Cambria" w:hAnsi="Cambria"/>
          <w:lang w:val="et-EE"/>
        </w:rPr>
        <w:t xml:space="preserve">kinnistu </w:t>
      </w:r>
      <w:r w:rsidRPr="006113C5">
        <w:rPr>
          <w:rFonts w:ascii="Cambria" w:hAnsi="Cambria"/>
          <w:lang w:val="et-EE"/>
        </w:rPr>
        <w:t xml:space="preserve">jagamine ning teostada selle maakatastrisse kandmiseks vajalikud maamõõdistustoimingud peale projekteerimistingimuste väljastamist ja enne ehitusloa taotlemist </w:t>
      </w:r>
      <w:r w:rsidRPr="00D111E3">
        <w:rPr>
          <w:rFonts w:ascii="Cambria" w:hAnsi="Cambria"/>
          <w:lang w:val="et-EE"/>
        </w:rPr>
        <w:t>skeemil</w:t>
      </w:r>
      <w:r w:rsidR="00D111E3">
        <w:rPr>
          <w:rFonts w:ascii="Cambria" w:hAnsi="Cambria"/>
          <w:lang w:val="et-EE"/>
        </w:rPr>
        <w:t xml:space="preserve"> (lisa 2)</w:t>
      </w:r>
      <w:r w:rsidRPr="00D111E3">
        <w:rPr>
          <w:rFonts w:ascii="Cambria" w:hAnsi="Cambria"/>
          <w:lang w:val="et-EE"/>
        </w:rPr>
        <w:t xml:space="preserve"> näidatud asukohtades</w:t>
      </w:r>
      <w:r w:rsidR="002E2092">
        <w:rPr>
          <w:rFonts w:ascii="Cambria" w:hAnsi="Cambria"/>
          <w:lang w:val="et-EE"/>
        </w:rPr>
        <w:t xml:space="preserve">. </w:t>
      </w:r>
      <w:r w:rsidRPr="00D111E3">
        <w:rPr>
          <w:rFonts w:ascii="Cambria" w:hAnsi="Cambria"/>
          <w:lang w:val="et-EE"/>
        </w:rPr>
        <w:t xml:space="preserve">Moodustatavate kinnistute sihtotstarbeks jääb </w:t>
      </w:r>
      <w:r w:rsidR="002D400D">
        <w:rPr>
          <w:rFonts w:ascii="Cambria" w:hAnsi="Cambria"/>
          <w:lang w:val="et-EE"/>
        </w:rPr>
        <w:t>tootmismaa</w:t>
      </w:r>
      <w:r w:rsidRPr="00D111E3">
        <w:rPr>
          <w:rFonts w:ascii="Cambria" w:hAnsi="Cambria"/>
          <w:lang w:val="et-EE"/>
        </w:rPr>
        <w:t>.</w:t>
      </w:r>
      <w:r w:rsidR="002D400D">
        <w:rPr>
          <w:rFonts w:ascii="Cambria" w:hAnsi="Cambria"/>
          <w:lang w:val="et-EE"/>
        </w:rPr>
        <w:t xml:space="preserve"> </w:t>
      </w:r>
      <w:r w:rsidR="007F6DA8">
        <w:rPr>
          <w:rFonts w:ascii="Cambria" w:hAnsi="Cambria"/>
          <w:lang w:val="et-EE"/>
        </w:rPr>
        <w:t>E</w:t>
      </w:r>
      <w:r w:rsidR="007F6DA8" w:rsidRPr="007F6DA8">
        <w:rPr>
          <w:rFonts w:ascii="Cambria" w:hAnsi="Cambria"/>
          <w:lang w:val="et-EE"/>
        </w:rPr>
        <w:t>hitist teenindavale katastriüksusele määratakse kogu ulatuses ehitise kasutamise otstarbest tulenev sihtotstarve ehitise tegeliku kasutuse, ehitusloa, ehitisteatise, linna- või vallavalitsuse kirjaliku nõusoleku või kasutusloa alusel.</w:t>
      </w:r>
      <w:r w:rsidRPr="00D111E3">
        <w:rPr>
          <w:rFonts w:ascii="Cambria" w:hAnsi="Cambria"/>
          <w:lang w:val="et-EE"/>
        </w:rPr>
        <w:t xml:space="preserve">  </w:t>
      </w:r>
    </w:p>
    <w:p w14:paraId="6791A1AB" w14:textId="77777777" w:rsidR="006113C5" w:rsidRPr="006666F9" w:rsidRDefault="006113C5" w:rsidP="006666F9">
      <w:pPr>
        <w:rPr>
          <w:rFonts w:ascii="Cambria" w:hAnsi="Cambria"/>
          <w:lang w:val="et-EE"/>
        </w:rPr>
      </w:pPr>
    </w:p>
    <w:p w14:paraId="02C9175D" w14:textId="77223BDD" w:rsidR="005A40E1" w:rsidRPr="003D7105" w:rsidRDefault="005A40E1" w:rsidP="005A40E1">
      <w:pPr>
        <w:pStyle w:val="ListParagraph"/>
        <w:numPr>
          <w:ilvl w:val="0"/>
          <w:numId w:val="7"/>
        </w:numPr>
        <w:rPr>
          <w:rFonts w:ascii="Cambria" w:hAnsi="Cambria"/>
          <w:b/>
          <w:lang w:val="et-EE"/>
        </w:rPr>
      </w:pPr>
      <w:r w:rsidRPr="003D7105">
        <w:rPr>
          <w:rFonts w:ascii="Cambria" w:hAnsi="Cambria"/>
          <w:b/>
          <w:lang w:val="et-EE"/>
        </w:rPr>
        <w:t>Projekti koosseis, vormistamine, kooskõlastamine  ja esitamine:</w:t>
      </w:r>
    </w:p>
    <w:p w14:paraId="775F834B" w14:textId="20A0363F" w:rsidR="005A40E1" w:rsidRPr="003D7105" w:rsidRDefault="00DF128D" w:rsidP="005A40E1">
      <w:pPr>
        <w:pStyle w:val="ListParagraph"/>
        <w:numPr>
          <w:ilvl w:val="1"/>
          <w:numId w:val="7"/>
        </w:numPr>
        <w:rPr>
          <w:rFonts w:ascii="Cambria" w:hAnsi="Cambria"/>
          <w:lang w:val="et-EE"/>
        </w:rPr>
      </w:pPr>
      <w:r w:rsidRPr="003D7105">
        <w:rPr>
          <w:rFonts w:ascii="Cambria" w:hAnsi="Cambria"/>
          <w:lang w:val="et-EE"/>
        </w:rPr>
        <w:t>p</w:t>
      </w:r>
      <w:r w:rsidR="005A40E1" w:rsidRPr="003D7105">
        <w:rPr>
          <w:rFonts w:ascii="Cambria" w:hAnsi="Cambria"/>
          <w:lang w:val="et-EE"/>
        </w:rPr>
        <w:t>rojekti sisu ja koosseis peab vastama majandus- ja taristuministri 17. juuli 2015. aasta määrusele nr 97 „Nõuded ehitusprojektile“. Ehitiste tehnilised andmed peavad vastama majandus- ja taristuministri 5. juuni 2015. aasta määrusega nr 57 „Ehitise tehniliste andmete loetelu ja arvestamise alused“ kehtestatud nõuetele. Geodeetiline alusplaan ei tohi olla vanem kui 2 aastat</w:t>
      </w:r>
      <w:r w:rsidR="00BB6327" w:rsidRPr="003D7105">
        <w:rPr>
          <w:rFonts w:ascii="Cambria" w:hAnsi="Cambria"/>
          <w:lang w:val="et-EE"/>
        </w:rPr>
        <w:t>;</w:t>
      </w:r>
    </w:p>
    <w:p w14:paraId="1045C44F" w14:textId="0926C212" w:rsidR="005A40E1" w:rsidRDefault="00BB6327" w:rsidP="005A40E1">
      <w:pPr>
        <w:pStyle w:val="ListParagraph"/>
        <w:numPr>
          <w:ilvl w:val="1"/>
          <w:numId w:val="7"/>
        </w:numPr>
        <w:rPr>
          <w:rFonts w:ascii="Cambria" w:hAnsi="Cambria"/>
          <w:lang w:val="et-EE"/>
        </w:rPr>
      </w:pPr>
      <w:r w:rsidRPr="003D7105">
        <w:rPr>
          <w:rFonts w:ascii="Cambria" w:hAnsi="Cambria"/>
          <w:lang w:val="et-EE"/>
        </w:rPr>
        <w:t>p</w:t>
      </w:r>
      <w:r w:rsidR="005A40E1" w:rsidRPr="003D7105">
        <w:rPr>
          <w:rFonts w:ascii="Cambria" w:hAnsi="Cambria"/>
          <w:lang w:val="et-EE"/>
        </w:rPr>
        <w:t>rojekt peab sisaldama lisasid, mis sisaldavad projekteerimistingimusi,</w:t>
      </w:r>
      <w:r w:rsidRPr="003D7105">
        <w:rPr>
          <w:rFonts w:ascii="Cambria" w:hAnsi="Cambria"/>
          <w:lang w:val="et-EE"/>
        </w:rPr>
        <w:t xml:space="preserve"> vajalikke</w:t>
      </w:r>
      <w:r w:rsidR="005A40E1" w:rsidRPr="003D7105">
        <w:rPr>
          <w:rFonts w:ascii="Cambria" w:hAnsi="Cambria"/>
          <w:lang w:val="et-EE"/>
        </w:rPr>
        <w:t xml:space="preserve"> kooskõlastusi, võrguvaldajate tehnilisi tingimusi</w:t>
      </w:r>
      <w:r w:rsidRPr="003D7105">
        <w:rPr>
          <w:rFonts w:ascii="Cambria" w:hAnsi="Cambria"/>
          <w:lang w:val="et-EE"/>
        </w:rPr>
        <w:t>;</w:t>
      </w:r>
    </w:p>
    <w:p w14:paraId="78A310EF" w14:textId="2D9D5D02" w:rsidR="005F0298" w:rsidRPr="003D7105" w:rsidRDefault="005F0298" w:rsidP="005A40E1">
      <w:pPr>
        <w:pStyle w:val="ListParagraph"/>
        <w:numPr>
          <w:ilvl w:val="1"/>
          <w:numId w:val="7"/>
        </w:numPr>
        <w:rPr>
          <w:rFonts w:ascii="Cambria" w:hAnsi="Cambria"/>
          <w:lang w:val="et-EE"/>
        </w:rPr>
      </w:pPr>
      <w:r>
        <w:rPr>
          <w:rFonts w:ascii="Cambria" w:hAnsi="Cambria"/>
          <w:lang w:val="et-EE"/>
        </w:rPr>
        <w:t>projekti koosseisus esitada energiamärgis vastavalt kehtivatele hoone energiatõhususe miinimumnõuetele;</w:t>
      </w:r>
    </w:p>
    <w:p w14:paraId="1B9D00E8" w14:textId="1D65652D" w:rsidR="005A40E1" w:rsidRPr="003D7105" w:rsidRDefault="00DF128D" w:rsidP="005A40E1">
      <w:pPr>
        <w:pStyle w:val="ListParagraph"/>
        <w:numPr>
          <w:ilvl w:val="1"/>
          <w:numId w:val="7"/>
        </w:numPr>
        <w:rPr>
          <w:rFonts w:ascii="Cambria" w:hAnsi="Cambria"/>
          <w:lang w:val="et-EE"/>
        </w:rPr>
      </w:pPr>
      <w:r w:rsidRPr="003D7105">
        <w:rPr>
          <w:rFonts w:ascii="Cambria" w:hAnsi="Cambria"/>
          <w:lang w:val="et-EE"/>
        </w:rPr>
        <w:t>e</w:t>
      </w:r>
      <w:r w:rsidR="005A40E1" w:rsidRPr="003D7105">
        <w:rPr>
          <w:rFonts w:ascii="Cambria" w:hAnsi="Cambria"/>
          <w:lang w:val="et-EE"/>
        </w:rPr>
        <w:t xml:space="preserve">hitusprojekt peab olema koostatud või kontrollitud projekteerimises pädeva vastutava spetsialisti poolt või ehitusprojektide ekspertiiside tegemises pädeva spetsialisti poolt vastavalt ehitusseadustiku¹ §-le </w:t>
      </w:r>
      <w:r w:rsidR="00BC6D8E" w:rsidRPr="003D7105">
        <w:rPr>
          <w:rFonts w:ascii="Cambria" w:hAnsi="Cambria"/>
          <w:lang w:val="et-EE"/>
        </w:rPr>
        <w:t xml:space="preserve">19, § </w:t>
      </w:r>
      <w:r w:rsidR="005A40E1" w:rsidRPr="003D7105">
        <w:rPr>
          <w:rFonts w:ascii="Cambria" w:hAnsi="Cambria"/>
          <w:lang w:val="et-EE"/>
        </w:rPr>
        <w:t>23 ja § 24 lõike 2 punktile 2</w:t>
      </w:r>
      <w:r w:rsidR="00F33EE0" w:rsidRPr="003D7105">
        <w:rPr>
          <w:rFonts w:ascii="Cambria" w:hAnsi="Cambria"/>
          <w:lang w:val="et-EE"/>
        </w:rPr>
        <w:t>;</w:t>
      </w:r>
    </w:p>
    <w:p w14:paraId="559436FA" w14:textId="6EB9FDB1" w:rsidR="005A40E1" w:rsidRPr="003D7105" w:rsidRDefault="00DF128D" w:rsidP="005A40E1">
      <w:pPr>
        <w:pStyle w:val="ListParagraph"/>
        <w:numPr>
          <w:ilvl w:val="1"/>
          <w:numId w:val="7"/>
        </w:numPr>
        <w:rPr>
          <w:rFonts w:ascii="Cambria" w:hAnsi="Cambria"/>
          <w:lang w:val="et-EE"/>
        </w:rPr>
      </w:pPr>
      <w:r w:rsidRPr="003D7105">
        <w:rPr>
          <w:rFonts w:ascii="Cambria" w:hAnsi="Cambria"/>
          <w:lang w:val="et-EE"/>
        </w:rPr>
        <w:t>e</w:t>
      </w:r>
      <w:r w:rsidR="005A40E1" w:rsidRPr="003D7105">
        <w:rPr>
          <w:rFonts w:ascii="Cambria" w:hAnsi="Cambria"/>
          <w:lang w:val="et-EE"/>
        </w:rPr>
        <w:t>hitusprojekt kooskõlastada:</w:t>
      </w:r>
    </w:p>
    <w:p w14:paraId="26BBC4DF" w14:textId="07587DE8" w:rsidR="004E3022" w:rsidRDefault="005A40E1" w:rsidP="004E3022">
      <w:pPr>
        <w:pStyle w:val="ListParagraph"/>
        <w:numPr>
          <w:ilvl w:val="2"/>
          <w:numId w:val="7"/>
        </w:numPr>
        <w:rPr>
          <w:rFonts w:ascii="Cambria" w:hAnsi="Cambria"/>
          <w:lang w:val="et-EE"/>
        </w:rPr>
      </w:pPr>
      <w:r w:rsidRPr="003D7105">
        <w:rPr>
          <w:rFonts w:ascii="Cambria" w:hAnsi="Cambria"/>
          <w:lang w:val="et-EE"/>
        </w:rPr>
        <w:t>maaomanikuga / projekti tellijaga;</w:t>
      </w:r>
    </w:p>
    <w:p w14:paraId="4C33CFA6" w14:textId="54FADB34" w:rsidR="006A511C" w:rsidRPr="003D7105" w:rsidRDefault="006A511C" w:rsidP="004E3022">
      <w:pPr>
        <w:pStyle w:val="ListParagraph"/>
        <w:numPr>
          <w:ilvl w:val="2"/>
          <w:numId w:val="7"/>
        </w:numPr>
        <w:rPr>
          <w:rFonts w:ascii="Cambria" w:hAnsi="Cambria"/>
          <w:lang w:val="et-EE"/>
        </w:rPr>
      </w:pPr>
      <w:r>
        <w:rPr>
          <w:rFonts w:ascii="Cambria" w:hAnsi="Cambria"/>
          <w:lang w:val="et-EE"/>
        </w:rPr>
        <w:t>Transpordiametiga;</w:t>
      </w:r>
    </w:p>
    <w:p w14:paraId="236AF61D" w14:textId="36B8426B" w:rsidR="005A40E1" w:rsidRPr="006A511C" w:rsidRDefault="005A40E1" w:rsidP="005A40E1">
      <w:pPr>
        <w:pStyle w:val="ListParagraph"/>
        <w:numPr>
          <w:ilvl w:val="2"/>
          <w:numId w:val="7"/>
        </w:numPr>
        <w:rPr>
          <w:rFonts w:ascii="Cambria" w:hAnsi="Cambria"/>
          <w:lang w:val="et-EE"/>
        </w:rPr>
      </w:pPr>
      <w:r w:rsidRPr="006A511C">
        <w:rPr>
          <w:rFonts w:ascii="Cambria" w:hAnsi="Cambria"/>
          <w:lang w:val="et-EE"/>
        </w:rPr>
        <w:t xml:space="preserve">tehnovõrkude valdajatega (vt </w:t>
      </w:r>
      <w:proofErr w:type="spellStart"/>
      <w:r w:rsidRPr="006A511C">
        <w:rPr>
          <w:rFonts w:ascii="Cambria" w:hAnsi="Cambria"/>
          <w:lang w:val="et-EE"/>
        </w:rPr>
        <w:t>pt</w:t>
      </w:r>
      <w:proofErr w:type="spellEnd"/>
      <w:r w:rsidRPr="006A511C">
        <w:rPr>
          <w:rFonts w:ascii="Cambria" w:hAnsi="Cambria"/>
          <w:lang w:val="et-EE"/>
        </w:rPr>
        <w:t xml:space="preserve"> </w:t>
      </w:r>
      <w:r w:rsidR="003D5A0E" w:rsidRPr="006A511C">
        <w:rPr>
          <w:rFonts w:ascii="Cambria" w:hAnsi="Cambria"/>
          <w:lang w:val="et-EE"/>
        </w:rPr>
        <w:t>3</w:t>
      </w:r>
      <w:r w:rsidRPr="006A511C">
        <w:rPr>
          <w:rFonts w:ascii="Cambria" w:hAnsi="Cambria"/>
          <w:lang w:val="et-EE"/>
        </w:rPr>
        <w:t>);</w:t>
      </w:r>
    </w:p>
    <w:p w14:paraId="065932B4" w14:textId="59335968" w:rsidR="005A40E1" w:rsidRPr="003D7105" w:rsidRDefault="00DF128D" w:rsidP="005A40E1">
      <w:pPr>
        <w:pStyle w:val="ListParagraph"/>
        <w:numPr>
          <w:ilvl w:val="1"/>
          <w:numId w:val="7"/>
        </w:numPr>
        <w:rPr>
          <w:rFonts w:ascii="Cambria" w:hAnsi="Cambria"/>
          <w:lang w:val="et-EE"/>
        </w:rPr>
      </w:pPr>
      <w:r w:rsidRPr="003D7105">
        <w:rPr>
          <w:rFonts w:ascii="Cambria" w:hAnsi="Cambria"/>
          <w:lang w:val="et-EE"/>
        </w:rPr>
        <w:t>e</w:t>
      </w:r>
      <w:r w:rsidR="005A40E1" w:rsidRPr="003D7105">
        <w:rPr>
          <w:rFonts w:ascii="Cambria" w:hAnsi="Cambria"/>
          <w:lang w:val="et-EE"/>
        </w:rPr>
        <w:t xml:space="preserve">hitusloa taotlemiseks tuleb ehitusloa taotlus ja nõutud kooskõlastustega ehitusprojekt esitada Saue Vallavalitsusele läbi ehitisregistri </w:t>
      </w:r>
      <w:hyperlink r:id="rId8" w:history="1">
        <w:r w:rsidR="005A40E1" w:rsidRPr="003D7105">
          <w:rPr>
            <w:rStyle w:val="Hyperlink"/>
            <w:rFonts w:ascii="Cambria" w:hAnsi="Cambria"/>
            <w:lang w:val="et-EE"/>
          </w:rPr>
          <w:t>https://www.ehr.ee</w:t>
        </w:r>
      </w:hyperlink>
      <w:r w:rsidR="005A40E1" w:rsidRPr="003D7105">
        <w:rPr>
          <w:rFonts w:ascii="Cambria" w:hAnsi="Cambria"/>
          <w:lang w:val="et-EE"/>
        </w:rPr>
        <w:t>.</w:t>
      </w:r>
    </w:p>
    <w:p w14:paraId="3B26D12E" w14:textId="6B9D243A" w:rsidR="005A40E1" w:rsidRPr="003D7105" w:rsidRDefault="005A40E1" w:rsidP="005A40E1">
      <w:pPr>
        <w:rPr>
          <w:rFonts w:ascii="Cambria" w:hAnsi="Cambria"/>
          <w:lang w:val="et-EE"/>
        </w:rPr>
      </w:pPr>
    </w:p>
    <w:p w14:paraId="0683C44D" w14:textId="77777777" w:rsidR="005A40E1" w:rsidRPr="003D7105" w:rsidRDefault="005A40E1" w:rsidP="005A40E1">
      <w:pPr>
        <w:rPr>
          <w:rFonts w:ascii="Cambria" w:hAnsi="Cambria"/>
          <w:lang w:val="et-EE"/>
        </w:rPr>
      </w:pPr>
    </w:p>
    <w:p w14:paraId="59DBD273" w14:textId="77777777" w:rsidR="00326274" w:rsidRPr="003D7105" w:rsidRDefault="00326274" w:rsidP="005A40E1">
      <w:pPr>
        <w:rPr>
          <w:rFonts w:ascii="Cambria" w:hAnsi="Cambria"/>
          <w:lang w:val="et-EE"/>
        </w:rPr>
      </w:pPr>
    </w:p>
    <w:p w14:paraId="7230DDCD" w14:textId="77777777" w:rsidR="00326274" w:rsidRPr="003D7105" w:rsidRDefault="00326274" w:rsidP="005A40E1">
      <w:pPr>
        <w:rPr>
          <w:rFonts w:ascii="Cambria" w:hAnsi="Cambria"/>
          <w:lang w:val="et-EE"/>
        </w:rPr>
      </w:pPr>
    </w:p>
    <w:p w14:paraId="57D73113" w14:textId="77777777" w:rsidR="00326274" w:rsidRPr="003D7105" w:rsidRDefault="00326274" w:rsidP="00326274">
      <w:pPr>
        <w:tabs>
          <w:tab w:val="left" w:pos="5103"/>
        </w:tabs>
        <w:rPr>
          <w:rFonts w:ascii="Cambria" w:hAnsi="Cambria"/>
          <w:lang w:val="et-EE"/>
        </w:rPr>
      </w:pPr>
      <w:r w:rsidRPr="003D7105">
        <w:rPr>
          <w:rFonts w:ascii="Cambria" w:hAnsi="Cambria"/>
          <w:lang w:val="et-EE"/>
        </w:rPr>
        <w:lastRenderedPageBreak/>
        <w:t>(allkirjastatud digitaalselt)</w:t>
      </w:r>
      <w:r w:rsidRPr="003D7105">
        <w:rPr>
          <w:rFonts w:ascii="Cambria" w:hAnsi="Cambria"/>
          <w:lang w:val="et-EE"/>
        </w:rPr>
        <w:tab/>
      </w:r>
    </w:p>
    <w:p w14:paraId="75828D4D" w14:textId="77777777" w:rsidR="00326274" w:rsidRPr="003D7105" w:rsidRDefault="00326274" w:rsidP="00326274">
      <w:pPr>
        <w:tabs>
          <w:tab w:val="left" w:pos="5184"/>
        </w:tabs>
        <w:rPr>
          <w:rFonts w:ascii="Cambria" w:hAnsi="Cambria"/>
          <w:lang w:val="et-EE"/>
        </w:rPr>
      </w:pPr>
      <w:r w:rsidRPr="003D7105">
        <w:rPr>
          <w:rFonts w:ascii="Cambria" w:hAnsi="Cambria"/>
          <w:lang w:val="et-EE"/>
        </w:rPr>
        <w:t>Andres Laisk</w:t>
      </w:r>
      <w:r w:rsidRPr="003D7105">
        <w:rPr>
          <w:rFonts w:ascii="Cambria" w:hAnsi="Cambria"/>
          <w:lang w:val="et-EE"/>
        </w:rPr>
        <w:tab/>
        <w:t>(allkirjastatud digitaalselt)</w:t>
      </w:r>
    </w:p>
    <w:p w14:paraId="2C73B64A" w14:textId="77777777" w:rsidR="00326274" w:rsidRPr="003D7105" w:rsidRDefault="00326274" w:rsidP="00326274">
      <w:pPr>
        <w:tabs>
          <w:tab w:val="left" w:pos="5184"/>
        </w:tabs>
        <w:rPr>
          <w:rFonts w:ascii="Cambria" w:hAnsi="Cambria"/>
          <w:lang w:val="et-EE"/>
        </w:rPr>
      </w:pPr>
      <w:r w:rsidRPr="003D7105">
        <w:rPr>
          <w:rFonts w:ascii="Cambria" w:hAnsi="Cambria"/>
          <w:lang w:val="et-EE"/>
        </w:rPr>
        <w:t>vallavanem</w:t>
      </w:r>
      <w:r w:rsidRPr="003D7105">
        <w:rPr>
          <w:rFonts w:ascii="Cambria" w:hAnsi="Cambria"/>
          <w:lang w:val="et-EE"/>
        </w:rPr>
        <w:tab/>
        <w:t>Kirsti Saar</w:t>
      </w:r>
    </w:p>
    <w:p w14:paraId="6E24FD56" w14:textId="77777777" w:rsidR="00326274" w:rsidRPr="003D7105" w:rsidRDefault="00326274" w:rsidP="00326274">
      <w:pPr>
        <w:tabs>
          <w:tab w:val="left" w:pos="5184"/>
        </w:tabs>
        <w:rPr>
          <w:rFonts w:ascii="Cambria" w:hAnsi="Cambria"/>
          <w:lang w:val="et-EE"/>
        </w:rPr>
      </w:pPr>
      <w:r w:rsidRPr="003D7105">
        <w:rPr>
          <w:rFonts w:ascii="Cambria" w:hAnsi="Cambria"/>
          <w:lang w:val="et-EE"/>
        </w:rPr>
        <w:tab/>
        <w:t>vallasekretär</w:t>
      </w:r>
    </w:p>
    <w:p w14:paraId="26189C6E" w14:textId="50333724" w:rsidR="005A40E1" w:rsidRPr="003D7105" w:rsidRDefault="005A40E1" w:rsidP="00326274">
      <w:pPr>
        <w:tabs>
          <w:tab w:val="left" w:pos="5103"/>
        </w:tabs>
        <w:rPr>
          <w:rFonts w:ascii="Cambria" w:hAnsi="Cambria"/>
          <w:lang w:val="et-EE"/>
        </w:rPr>
      </w:pPr>
    </w:p>
    <w:sectPr w:rsidR="005A40E1" w:rsidRPr="003D7105" w:rsidSect="001A640A">
      <w:footerReference w:type="default" r:id="rId9"/>
      <w:headerReference w:type="first" r:id="rId10"/>
      <w:footerReference w:type="first" r:id="rId11"/>
      <w:pgSz w:w="11906" w:h="16838" w:code="9"/>
      <w:pgMar w:top="851" w:right="851" w:bottom="851" w:left="2098" w:header="243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7B46E" w14:textId="77777777" w:rsidR="003A47F2" w:rsidRDefault="003A47F2" w:rsidP="0040672F">
      <w:pPr>
        <w:spacing w:line="240" w:lineRule="auto"/>
      </w:pPr>
      <w:r>
        <w:separator/>
      </w:r>
    </w:p>
  </w:endnote>
  <w:endnote w:type="continuationSeparator" w:id="0">
    <w:p w14:paraId="0C10038C" w14:textId="77777777" w:rsidR="003A47F2" w:rsidRDefault="003A47F2" w:rsidP="00406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BA"/>
    <w:family w:val="roman"/>
    <w:pitch w:val="variable"/>
    <w:sig w:usb0="E00006FF" w:usb1="420024FF" w:usb2="02000000" w:usb3="00000000" w:csb0="0000019F" w:csb1="00000000"/>
  </w:font>
  <w:font w:name="ArialMT">
    <w:altName w:val="Yu Gothic"/>
    <w:panose1 w:val="00000000000000000000"/>
    <w:charset w:val="00"/>
    <w:family w:val="swiss"/>
    <w:notTrueType/>
    <w:pitch w:val="default"/>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A325" w14:textId="6240B66D" w:rsidR="00897A33" w:rsidRPr="006F54B3" w:rsidRDefault="00897A33" w:rsidP="006E753A">
    <w:pPr>
      <w:pStyle w:val="Footer"/>
      <w:spacing w:before="0"/>
      <w:jc w:val="right"/>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FCA0" w14:textId="77777777" w:rsidR="00A73EFF" w:rsidRPr="00A73EFF" w:rsidRDefault="00A73EFF" w:rsidP="00A73EFF">
    <w:pPr>
      <w:pStyle w:val="Footer"/>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9C94" w14:textId="77777777" w:rsidR="003A47F2" w:rsidRDefault="003A47F2" w:rsidP="0040672F">
      <w:pPr>
        <w:spacing w:line="240" w:lineRule="auto"/>
      </w:pPr>
      <w:r>
        <w:separator/>
      </w:r>
    </w:p>
  </w:footnote>
  <w:footnote w:type="continuationSeparator" w:id="0">
    <w:p w14:paraId="4DCAE98A" w14:textId="77777777" w:rsidR="003A47F2" w:rsidRDefault="003A47F2" w:rsidP="00406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67E6" w14:textId="77777777" w:rsidR="0040672F" w:rsidRDefault="00941308" w:rsidP="00641774">
    <w:pPr>
      <w:pStyle w:val="Header"/>
    </w:pPr>
    <w:r w:rsidRPr="00204C14">
      <w:rPr>
        <w:noProof/>
      </w:rPr>
      <w:drawing>
        <wp:anchor distT="540385" distB="360045" distL="114300" distR="114300" simplePos="0" relativeHeight="251658240" behindDoc="1" locked="0" layoutInCell="1" allowOverlap="1" wp14:anchorId="56314A1E" wp14:editId="3BF550FE">
          <wp:simplePos x="0" y="0"/>
          <wp:positionH relativeFrom="page">
            <wp:posOffset>542925</wp:posOffset>
          </wp:positionH>
          <wp:positionV relativeFrom="page">
            <wp:posOffset>542925</wp:posOffset>
          </wp:positionV>
          <wp:extent cx="2271600" cy="716400"/>
          <wp:effectExtent l="0" t="0" r="0" b="762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1774">
      <w:t>KORRALDUS</w:t>
    </w:r>
  </w:p>
  <w:p w14:paraId="76A0D485" w14:textId="77777777" w:rsidR="00641774" w:rsidRDefault="00641774" w:rsidP="00641774">
    <w:pPr>
      <w:pStyle w:val="Header"/>
    </w:pPr>
  </w:p>
  <w:p w14:paraId="1305D6CC" w14:textId="77777777" w:rsidR="00641774" w:rsidRDefault="00641774" w:rsidP="00641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1257"/>
    <w:multiLevelType w:val="multilevel"/>
    <w:tmpl w:val="6FFC71D4"/>
    <w:lvl w:ilvl="0">
      <w:start w:val="1"/>
      <w:numFmt w:val="decimal"/>
      <w:lvlText w:val="%1."/>
      <w:lvlJc w:val="left"/>
      <w:pPr>
        <w:ind w:left="1065" w:hanging="705"/>
      </w:pPr>
    </w:lvl>
    <w:lvl w:ilvl="1">
      <w:start w:val="1"/>
      <w:numFmt w:val="decimal"/>
      <w:lvlText w:val="%1.%2"/>
      <w:lvlJc w:val="left"/>
      <w:pPr>
        <w:ind w:left="70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05E767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BF0317"/>
    <w:multiLevelType w:val="multilevel"/>
    <w:tmpl w:val="0ADA9C96"/>
    <w:lvl w:ilvl="0">
      <w:start w:val="1"/>
      <w:numFmt w:val="decimal"/>
      <w:lvlText w:val="%1."/>
      <w:lvlJc w:val="left"/>
      <w:pPr>
        <w:ind w:left="567" w:hanging="567"/>
      </w:pPr>
      <w:rPr>
        <w:rFonts w:hint="default"/>
        <w:b/>
      </w:rPr>
    </w:lvl>
    <w:lvl w:ilvl="1">
      <w:start w:val="1"/>
      <w:numFmt w:val="decimal"/>
      <w:lvlText w:val="%1.%2."/>
      <w:lvlJc w:val="left"/>
      <w:pPr>
        <w:ind w:left="567" w:hanging="567"/>
      </w:pPr>
      <w:rPr>
        <w:rFonts w:hint="default"/>
        <w:b w:val="0"/>
      </w:rPr>
    </w:lvl>
    <w:lvl w:ilvl="2">
      <w:start w:val="1"/>
      <w:numFmt w:val="decimal"/>
      <w:lvlText w:val="%1.%2.%3."/>
      <w:lvlJc w:val="left"/>
      <w:pPr>
        <w:ind w:left="1224" w:hanging="6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317ACF"/>
    <w:multiLevelType w:val="hybridMultilevel"/>
    <w:tmpl w:val="63065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7350A6"/>
    <w:multiLevelType w:val="multilevel"/>
    <w:tmpl w:val="1C1E15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7980C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1112EF"/>
    <w:multiLevelType w:val="hybridMultilevel"/>
    <w:tmpl w:val="C18A7F0E"/>
    <w:lvl w:ilvl="0" w:tplc="5EBE3098">
      <w:start w:val="2"/>
      <w:numFmt w:val="bullet"/>
      <w:lvlText w:val="-"/>
      <w:lvlJc w:val="left"/>
      <w:pPr>
        <w:ind w:left="720" w:hanging="360"/>
      </w:pPr>
      <w:rPr>
        <w:rFonts w:ascii="Cambria" w:eastAsiaTheme="minorHAnsi" w:hAnsi="Cambria" w:cs="ArialMT"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852407524">
    <w:abstractNumId w:val="4"/>
  </w:num>
  <w:num w:numId="2" w16cid:durableId="668673623">
    <w:abstractNumId w:val="0"/>
  </w:num>
  <w:num w:numId="3" w16cid:durableId="417560729">
    <w:abstractNumId w:val="6"/>
  </w:num>
  <w:num w:numId="4" w16cid:durableId="14376797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8648083">
    <w:abstractNumId w:val="1"/>
  </w:num>
  <w:num w:numId="6" w16cid:durableId="169174513">
    <w:abstractNumId w:val="3"/>
  </w:num>
  <w:num w:numId="7" w16cid:durableId="1821655078">
    <w:abstractNumId w:val="2"/>
  </w:num>
  <w:num w:numId="8" w16cid:durableId="17500758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0D4"/>
    <w:rsid w:val="00000599"/>
    <w:rsid w:val="000014BC"/>
    <w:rsid w:val="00001FE6"/>
    <w:rsid w:val="0000287C"/>
    <w:rsid w:val="000042EF"/>
    <w:rsid w:val="00005572"/>
    <w:rsid w:val="00010C72"/>
    <w:rsid w:val="00011AEB"/>
    <w:rsid w:val="00012002"/>
    <w:rsid w:val="000130B9"/>
    <w:rsid w:val="000148A4"/>
    <w:rsid w:val="00015131"/>
    <w:rsid w:val="000152EB"/>
    <w:rsid w:val="00016965"/>
    <w:rsid w:val="00020712"/>
    <w:rsid w:val="00020900"/>
    <w:rsid w:val="0002219C"/>
    <w:rsid w:val="00023F87"/>
    <w:rsid w:val="00024252"/>
    <w:rsid w:val="00026B01"/>
    <w:rsid w:val="00027CBC"/>
    <w:rsid w:val="00031CF1"/>
    <w:rsid w:val="0003248C"/>
    <w:rsid w:val="00032E91"/>
    <w:rsid w:val="00034A49"/>
    <w:rsid w:val="000359D4"/>
    <w:rsid w:val="000374BC"/>
    <w:rsid w:val="00037E42"/>
    <w:rsid w:val="00042D6C"/>
    <w:rsid w:val="00042DF7"/>
    <w:rsid w:val="000430EC"/>
    <w:rsid w:val="00045B1C"/>
    <w:rsid w:val="0004686C"/>
    <w:rsid w:val="000517FA"/>
    <w:rsid w:val="000542A4"/>
    <w:rsid w:val="0005508B"/>
    <w:rsid w:val="00055417"/>
    <w:rsid w:val="000579A8"/>
    <w:rsid w:val="00057B6E"/>
    <w:rsid w:val="00061546"/>
    <w:rsid w:val="000629C1"/>
    <w:rsid w:val="00062E45"/>
    <w:rsid w:val="000638D7"/>
    <w:rsid w:val="0006474A"/>
    <w:rsid w:val="00067B68"/>
    <w:rsid w:val="0007044E"/>
    <w:rsid w:val="000709C2"/>
    <w:rsid w:val="00072ECB"/>
    <w:rsid w:val="0007546D"/>
    <w:rsid w:val="00075A31"/>
    <w:rsid w:val="00075E55"/>
    <w:rsid w:val="0007610A"/>
    <w:rsid w:val="0007636E"/>
    <w:rsid w:val="00082463"/>
    <w:rsid w:val="000824A7"/>
    <w:rsid w:val="00082C63"/>
    <w:rsid w:val="00082FB5"/>
    <w:rsid w:val="00083A8B"/>
    <w:rsid w:val="00085C64"/>
    <w:rsid w:val="000864F5"/>
    <w:rsid w:val="00086542"/>
    <w:rsid w:val="00091132"/>
    <w:rsid w:val="00092E3E"/>
    <w:rsid w:val="00096855"/>
    <w:rsid w:val="000968BA"/>
    <w:rsid w:val="000977E5"/>
    <w:rsid w:val="000A05F4"/>
    <w:rsid w:val="000A1F65"/>
    <w:rsid w:val="000A39E6"/>
    <w:rsid w:val="000A75B1"/>
    <w:rsid w:val="000B0584"/>
    <w:rsid w:val="000B0DBB"/>
    <w:rsid w:val="000B15D5"/>
    <w:rsid w:val="000B32A5"/>
    <w:rsid w:val="000B4284"/>
    <w:rsid w:val="000B4313"/>
    <w:rsid w:val="000B4B02"/>
    <w:rsid w:val="000B63B6"/>
    <w:rsid w:val="000B6F90"/>
    <w:rsid w:val="000C02A1"/>
    <w:rsid w:val="000C0A7E"/>
    <w:rsid w:val="000C0CDA"/>
    <w:rsid w:val="000C204E"/>
    <w:rsid w:val="000C2335"/>
    <w:rsid w:val="000C3909"/>
    <w:rsid w:val="000D0EBC"/>
    <w:rsid w:val="000D1AF3"/>
    <w:rsid w:val="000D283C"/>
    <w:rsid w:val="000D37FB"/>
    <w:rsid w:val="000D3AA5"/>
    <w:rsid w:val="000D4301"/>
    <w:rsid w:val="000D4D9B"/>
    <w:rsid w:val="000D58FA"/>
    <w:rsid w:val="000D608C"/>
    <w:rsid w:val="000D76C9"/>
    <w:rsid w:val="000E045D"/>
    <w:rsid w:val="000E0E76"/>
    <w:rsid w:val="000E0ED2"/>
    <w:rsid w:val="000E26C4"/>
    <w:rsid w:val="000E33FD"/>
    <w:rsid w:val="000E3D61"/>
    <w:rsid w:val="000E7967"/>
    <w:rsid w:val="000F08D7"/>
    <w:rsid w:val="000F126D"/>
    <w:rsid w:val="000F1D37"/>
    <w:rsid w:val="000F53C3"/>
    <w:rsid w:val="000F5FB4"/>
    <w:rsid w:val="000F6C45"/>
    <w:rsid w:val="000F6D0F"/>
    <w:rsid w:val="000F7008"/>
    <w:rsid w:val="0010257E"/>
    <w:rsid w:val="0010297D"/>
    <w:rsid w:val="00103A97"/>
    <w:rsid w:val="001057D3"/>
    <w:rsid w:val="00112200"/>
    <w:rsid w:val="001135DC"/>
    <w:rsid w:val="00114BE5"/>
    <w:rsid w:val="00115384"/>
    <w:rsid w:val="00115DB8"/>
    <w:rsid w:val="00120ACD"/>
    <w:rsid w:val="0012648B"/>
    <w:rsid w:val="001267BE"/>
    <w:rsid w:val="001276DF"/>
    <w:rsid w:val="0013080D"/>
    <w:rsid w:val="00130AB3"/>
    <w:rsid w:val="001317D9"/>
    <w:rsid w:val="001344F5"/>
    <w:rsid w:val="00134C56"/>
    <w:rsid w:val="00134C7E"/>
    <w:rsid w:val="0013795F"/>
    <w:rsid w:val="00140344"/>
    <w:rsid w:val="0014059E"/>
    <w:rsid w:val="00140E6C"/>
    <w:rsid w:val="00144897"/>
    <w:rsid w:val="00144FE6"/>
    <w:rsid w:val="00151DEB"/>
    <w:rsid w:val="00153271"/>
    <w:rsid w:val="00154229"/>
    <w:rsid w:val="0015441B"/>
    <w:rsid w:val="0015444F"/>
    <w:rsid w:val="00154783"/>
    <w:rsid w:val="00155B00"/>
    <w:rsid w:val="00156C39"/>
    <w:rsid w:val="00156DA6"/>
    <w:rsid w:val="00156E17"/>
    <w:rsid w:val="00162115"/>
    <w:rsid w:val="001632ED"/>
    <w:rsid w:val="00166C1D"/>
    <w:rsid w:val="0016733A"/>
    <w:rsid w:val="00171BCE"/>
    <w:rsid w:val="00171F21"/>
    <w:rsid w:val="0017309C"/>
    <w:rsid w:val="00174883"/>
    <w:rsid w:val="00175A35"/>
    <w:rsid w:val="00176779"/>
    <w:rsid w:val="00182B32"/>
    <w:rsid w:val="00182BFD"/>
    <w:rsid w:val="0019196D"/>
    <w:rsid w:val="00191F9C"/>
    <w:rsid w:val="001A0546"/>
    <w:rsid w:val="001A1253"/>
    <w:rsid w:val="001A18DF"/>
    <w:rsid w:val="001A33F9"/>
    <w:rsid w:val="001A39BE"/>
    <w:rsid w:val="001A6357"/>
    <w:rsid w:val="001A640A"/>
    <w:rsid w:val="001B1910"/>
    <w:rsid w:val="001B1A97"/>
    <w:rsid w:val="001B2477"/>
    <w:rsid w:val="001B384B"/>
    <w:rsid w:val="001B3908"/>
    <w:rsid w:val="001B406C"/>
    <w:rsid w:val="001B6ABC"/>
    <w:rsid w:val="001B77C6"/>
    <w:rsid w:val="001C04FE"/>
    <w:rsid w:val="001C0A0F"/>
    <w:rsid w:val="001C0A68"/>
    <w:rsid w:val="001C1D62"/>
    <w:rsid w:val="001C2D75"/>
    <w:rsid w:val="001C35DE"/>
    <w:rsid w:val="001C500A"/>
    <w:rsid w:val="001D02DB"/>
    <w:rsid w:val="001D051D"/>
    <w:rsid w:val="001D09DA"/>
    <w:rsid w:val="001D1691"/>
    <w:rsid w:val="001D17F2"/>
    <w:rsid w:val="001D3D08"/>
    <w:rsid w:val="001D5ADC"/>
    <w:rsid w:val="001D710E"/>
    <w:rsid w:val="001E21C6"/>
    <w:rsid w:val="001E4D27"/>
    <w:rsid w:val="001E7F15"/>
    <w:rsid w:val="001F073A"/>
    <w:rsid w:val="001F0D3A"/>
    <w:rsid w:val="001F1D34"/>
    <w:rsid w:val="001F7443"/>
    <w:rsid w:val="00200A76"/>
    <w:rsid w:val="00201DEC"/>
    <w:rsid w:val="00201EF7"/>
    <w:rsid w:val="002026EC"/>
    <w:rsid w:val="00203ADC"/>
    <w:rsid w:val="00204C14"/>
    <w:rsid w:val="00207614"/>
    <w:rsid w:val="0021184E"/>
    <w:rsid w:val="00214A6A"/>
    <w:rsid w:val="0021564B"/>
    <w:rsid w:val="00217562"/>
    <w:rsid w:val="00217D4A"/>
    <w:rsid w:val="002200DD"/>
    <w:rsid w:val="00220E3D"/>
    <w:rsid w:val="002210AF"/>
    <w:rsid w:val="00224009"/>
    <w:rsid w:val="0022412C"/>
    <w:rsid w:val="00225696"/>
    <w:rsid w:val="00226754"/>
    <w:rsid w:val="002267CB"/>
    <w:rsid w:val="002314AE"/>
    <w:rsid w:val="00232232"/>
    <w:rsid w:val="00234039"/>
    <w:rsid w:val="002344CC"/>
    <w:rsid w:val="002361F0"/>
    <w:rsid w:val="002363A8"/>
    <w:rsid w:val="002415FD"/>
    <w:rsid w:val="00241D70"/>
    <w:rsid w:val="0024358B"/>
    <w:rsid w:val="0024501A"/>
    <w:rsid w:val="0024559B"/>
    <w:rsid w:val="0024588F"/>
    <w:rsid w:val="00250A51"/>
    <w:rsid w:val="00250B8E"/>
    <w:rsid w:val="00250E50"/>
    <w:rsid w:val="00252A6F"/>
    <w:rsid w:val="00253477"/>
    <w:rsid w:val="00254561"/>
    <w:rsid w:val="002556DC"/>
    <w:rsid w:val="00255CC0"/>
    <w:rsid w:val="002563CD"/>
    <w:rsid w:val="0026132A"/>
    <w:rsid w:val="002620A1"/>
    <w:rsid w:val="002645DE"/>
    <w:rsid w:val="002659BE"/>
    <w:rsid w:val="00266DDC"/>
    <w:rsid w:val="00267769"/>
    <w:rsid w:val="002713E3"/>
    <w:rsid w:val="00272D60"/>
    <w:rsid w:val="00274489"/>
    <w:rsid w:val="00276B46"/>
    <w:rsid w:val="00276D89"/>
    <w:rsid w:val="00277B9F"/>
    <w:rsid w:val="002807F2"/>
    <w:rsid w:val="00282137"/>
    <w:rsid w:val="002822C4"/>
    <w:rsid w:val="00283598"/>
    <w:rsid w:val="00283EF7"/>
    <w:rsid w:val="00285ABF"/>
    <w:rsid w:val="0028649C"/>
    <w:rsid w:val="00286A82"/>
    <w:rsid w:val="002874A4"/>
    <w:rsid w:val="00290A12"/>
    <w:rsid w:val="00290E0E"/>
    <w:rsid w:val="002919F1"/>
    <w:rsid w:val="00293F71"/>
    <w:rsid w:val="00295C09"/>
    <w:rsid w:val="002A017F"/>
    <w:rsid w:val="002A019E"/>
    <w:rsid w:val="002A02CB"/>
    <w:rsid w:val="002A11E6"/>
    <w:rsid w:val="002A1868"/>
    <w:rsid w:val="002A21A0"/>
    <w:rsid w:val="002A3633"/>
    <w:rsid w:val="002A3996"/>
    <w:rsid w:val="002A543E"/>
    <w:rsid w:val="002A7439"/>
    <w:rsid w:val="002B0C80"/>
    <w:rsid w:val="002B3859"/>
    <w:rsid w:val="002B3ABC"/>
    <w:rsid w:val="002B44E2"/>
    <w:rsid w:val="002B53F8"/>
    <w:rsid w:val="002B5A6C"/>
    <w:rsid w:val="002B641E"/>
    <w:rsid w:val="002C08A1"/>
    <w:rsid w:val="002C0A98"/>
    <w:rsid w:val="002C0F7C"/>
    <w:rsid w:val="002C3504"/>
    <w:rsid w:val="002C492C"/>
    <w:rsid w:val="002C6968"/>
    <w:rsid w:val="002D02C5"/>
    <w:rsid w:val="002D0E77"/>
    <w:rsid w:val="002D17BA"/>
    <w:rsid w:val="002D2D7A"/>
    <w:rsid w:val="002D400D"/>
    <w:rsid w:val="002D45B9"/>
    <w:rsid w:val="002D6B46"/>
    <w:rsid w:val="002D79E3"/>
    <w:rsid w:val="002E0CDB"/>
    <w:rsid w:val="002E0FD3"/>
    <w:rsid w:val="002E2092"/>
    <w:rsid w:val="002E61AE"/>
    <w:rsid w:val="002E7C10"/>
    <w:rsid w:val="002F02B5"/>
    <w:rsid w:val="002F0CF8"/>
    <w:rsid w:val="002F58D9"/>
    <w:rsid w:val="002F76EC"/>
    <w:rsid w:val="00301598"/>
    <w:rsid w:val="00302DEB"/>
    <w:rsid w:val="00303005"/>
    <w:rsid w:val="0030450F"/>
    <w:rsid w:val="00305DF3"/>
    <w:rsid w:val="00306FA8"/>
    <w:rsid w:val="0031046E"/>
    <w:rsid w:val="00314296"/>
    <w:rsid w:val="003148FE"/>
    <w:rsid w:val="0031503E"/>
    <w:rsid w:val="00315259"/>
    <w:rsid w:val="00315BF8"/>
    <w:rsid w:val="00316155"/>
    <w:rsid w:val="003161E5"/>
    <w:rsid w:val="00316C64"/>
    <w:rsid w:val="00321494"/>
    <w:rsid w:val="00322160"/>
    <w:rsid w:val="00323DD0"/>
    <w:rsid w:val="00325586"/>
    <w:rsid w:val="00326274"/>
    <w:rsid w:val="00326332"/>
    <w:rsid w:val="0033091F"/>
    <w:rsid w:val="00331052"/>
    <w:rsid w:val="0033332D"/>
    <w:rsid w:val="00333F64"/>
    <w:rsid w:val="00335CF5"/>
    <w:rsid w:val="00336B4B"/>
    <w:rsid w:val="00337FF5"/>
    <w:rsid w:val="00341685"/>
    <w:rsid w:val="00341FCA"/>
    <w:rsid w:val="00342AA5"/>
    <w:rsid w:val="00343873"/>
    <w:rsid w:val="003454C9"/>
    <w:rsid w:val="00347351"/>
    <w:rsid w:val="003515F8"/>
    <w:rsid w:val="003516AB"/>
    <w:rsid w:val="00353C53"/>
    <w:rsid w:val="00355CDE"/>
    <w:rsid w:val="0035660D"/>
    <w:rsid w:val="003570D6"/>
    <w:rsid w:val="00357CE9"/>
    <w:rsid w:val="003619F8"/>
    <w:rsid w:val="00361B79"/>
    <w:rsid w:val="003674B0"/>
    <w:rsid w:val="003720E0"/>
    <w:rsid w:val="003732F7"/>
    <w:rsid w:val="00373E5C"/>
    <w:rsid w:val="003768A6"/>
    <w:rsid w:val="003805A5"/>
    <w:rsid w:val="00380B38"/>
    <w:rsid w:val="003815EB"/>
    <w:rsid w:val="003833E9"/>
    <w:rsid w:val="0038422B"/>
    <w:rsid w:val="00385624"/>
    <w:rsid w:val="00387F77"/>
    <w:rsid w:val="003917CA"/>
    <w:rsid w:val="00391D22"/>
    <w:rsid w:val="003924AB"/>
    <w:rsid w:val="0039277F"/>
    <w:rsid w:val="003943DA"/>
    <w:rsid w:val="003945DC"/>
    <w:rsid w:val="00394A8F"/>
    <w:rsid w:val="00396A8B"/>
    <w:rsid w:val="003A117B"/>
    <w:rsid w:val="003A1979"/>
    <w:rsid w:val="003A2725"/>
    <w:rsid w:val="003A47F2"/>
    <w:rsid w:val="003A5341"/>
    <w:rsid w:val="003A59A0"/>
    <w:rsid w:val="003A5C38"/>
    <w:rsid w:val="003A78C9"/>
    <w:rsid w:val="003B042E"/>
    <w:rsid w:val="003B1165"/>
    <w:rsid w:val="003B24B0"/>
    <w:rsid w:val="003B2ED4"/>
    <w:rsid w:val="003B4AE4"/>
    <w:rsid w:val="003B61EB"/>
    <w:rsid w:val="003C0913"/>
    <w:rsid w:val="003C1782"/>
    <w:rsid w:val="003C20ED"/>
    <w:rsid w:val="003C289E"/>
    <w:rsid w:val="003C3EDB"/>
    <w:rsid w:val="003C4B78"/>
    <w:rsid w:val="003C72B8"/>
    <w:rsid w:val="003D0147"/>
    <w:rsid w:val="003D2914"/>
    <w:rsid w:val="003D3AD0"/>
    <w:rsid w:val="003D4A28"/>
    <w:rsid w:val="003D5711"/>
    <w:rsid w:val="003D575E"/>
    <w:rsid w:val="003D5A0E"/>
    <w:rsid w:val="003D6F6C"/>
    <w:rsid w:val="003D7105"/>
    <w:rsid w:val="003D7D72"/>
    <w:rsid w:val="003E070A"/>
    <w:rsid w:val="003E24A5"/>
    <w:rsid w:val="003E297C"/>
    <w:rsid w:val="003E540A"/>
    <w:rsid w:val="003E5642"/>
    <w:rsid w:val="003E7BBA"/>
    <w:rsid w:val="003F5203"/>
    <w:rsid w:val="003F7F1B"/>
    <w:rsid w:val="004024BB"/>
    <w:rsid w:val="00406172"/>
    <w:rsid w:val="0040672F"/>
    <w:rsid w:val="0040702E"/>
    <w:rsid w:val="00407E31"/>
    <w:rsid w:val="00412452"/>
    <w:rsid w:val="004124F7"/>
    <w:rsid w:val="00412AED"/>
    <w:rsid w:val="00412E4C"/>
    <w:rsid w:val="00415214"/>
    <w:rsid w:val="00416149"/>
    <w:rsid w:val="0042054D"/>
    <w:rsid w:val="00422E5B"/>
    <w:rsid w:val="00426CA6"/>
    <w:rsid w:val="00427085"/>
    <w:rsid w:val="00427284"/>
    <w:rsid w:val="00432F1D"/>
    <w:rsid w:val="004342FA"/>
    <w:rsid w:val="00435547"/>
    <w:rsid w:val="00436AC8"/>
    <w:rsid w:val="00442722"/>
    <w:rsid w:val="00442F56"/>
    <w:rsid w:val="004437F8"/>
    <w:rsid w:val="004439A7"/>
    <w:rsid w:val="004447DE"/>
    <w:rsid w:val="00445F39"/>
    <w:rsid w:val="00446356"/>
    <w:rsid w:val="00447176"/>
    <w:rsid w:val="00454110"/>
    <w:rsid w:val="00454D82"/>
    <w:rsid w:val="00455218"/>
    <w:rsid w:val="0045554B"/>
    <w:rsid w:val="004555AE"/>
    <w:rsid w:val="00457959"/>
    <w:rsid w:val="00462372"/>
    <w:rsid w:val="004623A4"/>
    <w:rsid w:val="0046376B"/>
    <w:rsid w:val="004639BD"/>
    <w:rsid w:val="00465777"/>
    <w:rsid w:val="00470C10"/>
    <w:rsid w:val="00476001"/>
    <w:rsid w:val="00476AE6"/>
    <w:rsid w:val="004778A7"/>
    <w:rsid w:val="004808AB"/>
    <w:rsid w:val="00483440"/>
    <w:rsid w:val="00483B27"/>
    <w:rsid w:val="004843F8"/>
    <w:rsid w:val="004858E1"/>
    <w:rsid w:val="004863A3"/>
    <w:rsid w:val="004914E1"/>
    <w:rsid w:val="00492346"/>
    <w:rsid w:val="0049652D"/>
    <w:rsid w:val="00496D57"/>
    <w:rsid w:val="004A3423"/>
    <w:rsid w:val="004A4C9A"/>
    <w:rsid w:val="004A5C89"/>
    <w:rsid w:val="004A5CC1"/>
    <w:rsid w:val="004A64B9"/>
    <w:rsid w:val="004B1184"/>
    <w:rsid w:val="004B14A2"/>
    <w:rsid w:val="004B2334"/>
    <w:rsid w:val="004B3E80"/>
    <w:rsid w:val="004B5812"/>
    <w:rsid w:val="004B6A6F"/>
    <w:rsid w:val="004B7577"/>
    <w:rsid w:val="004C18D0"/>
    <w:rsid w:val="004C3D79"/>
    <w:rsid w:val="004C3DF7"/>
    <w:rsid w:val="004C4F24"/>
    <w:rsid w:val="004C50AC"/>
    <w:rsid w:val="004C519A"/>
    <w:rsid w:val="004D077B"/>
    <w:rsid w:val="004D15C5"/>
    <w:rsid w:val="004D5255"/>
    <w:rsid w:val="004D602F"/>
    <w:rsid w:val="004D7065"/>
    <w:rsid w:val="004D722F"/>
    <w:rsid w:val="004E1239"/>
    <w:rsid w:val="004E20D8"/>
    <w:rsid w:val="004E2713"/>
    <w:rsid w:val="004E3022"/>
    <w:rsid w:val="004E38F4"/>
    <w:rsid w:val="004F02B7"/>
    <w:rsid w:val="004F1C85"/>
    <w:rsid w:val="004F32A7"/>
    <w:rsid w:val="004F460C"/>
    <w:rsid w:val="004F4819"/>
    <w:rsid w:val="004F4CC1"/>
    <w:rsid w:val="005012BB"/>
    <w:rsid w:val="005029C8"/>
    <w:rsid w:val="005040B0"/>
    <w:rsid w:val="00507315"/>
    <w:rsid w:val="00510B3D"/>
    <w:rsid w:val="00510F17"/>
    <w:rsid w:val="00511E2A"/>
    <w:rsid w:val="00513F13"/>
    <w:rsid w:val="00521331"/>
    <w:rsid w:val="00522042"/>
    <w:rsid w:val="00522E76"/>
    <w:rsid w:val="0052317E"/>
    <w:rsid w:val="00524A74"/>
    <w:rsid w:val="00527A97"/>
    <w:rsid w:val="00531857"/>
    <w:rsid w:val="00531CC7"/>
    <w:rsid w:val="0053248E"/>
    <w:rsid w:val="00532CCD"/>
    <w:rsid w:val="00533E21"/>
    <w:rsid w:val="005344C9"/>
    <w:rsid w:val="00535870"/>
    <w:rsid w:val="005376E7"/>
    <w:rsid w:val="00541063"/>
    <w:rsid w:val="00543973"/>
    <w:rsid w:val="00543C60"/>
    <w:rsid w:val="005466C0"/>
    <w:rsid w:val="005505CC"/>
    <w:rsid w:val="0055313C"/>
    <w:rsid w:val="00553943"/>
    <w:rsid w:val="00554295"/>
    <w:rsid w:val="00556CA3"/>
    <w:rsid w:val="00556EF2"/>
    <w:rsid w:val="00561B8E"/>
    <w:rsid w:val="00563001"/>
    <w:rsid w:val="00563E5D"/>
    <w:rsid w:val="0056449D"/>
    <w:rsid w:val="005645EC"/>
    <w:rsid w:val="00564F0F"/>
    <w:rsid w:val="00570E12"/>
    <w:rsid w:val="005711E1"/>
    <w:rsid w:val="005722FC"/>
    <w:rsid w:val="00574B9F"/>
    <w:rsid w:val="00575814"/>
    <w:rsid w:val="00575AF0"/>
    <w:rsid w:val="00575BEF"/>
    <w:rsid w:val="00576305"/>
    <w:rsid w:val="00577AA7"/>
    <w:rsid w:val="00580BA3"/>
    <w:rsid w:val="00581ABB"/>
    <w:rsid w:val="00584418"/>
    <w:rsid w:val="00584B85"/>
    <w:rsid w:val="00585715"/>
    <w:rsid w:val="00590115"/>
    <w:rsid w:val="00593E82"/>
    <w:rsid w:val="00595AAF"/>
    <w:rsid w:val="00595FAD"/>
    <w:rsid w:val="00596433"/>
    <w:rsid w:val="00596D2D"/>
    <w:rsid w:val="005A40E1"/>
    <w:rsid w:val="005A43F4"/>
    <w:rsid w:val="005A4D43"/>
    <w:rsid w:val="005A5C79"/>
    <w:rsid w:val="005A78CC"/>
    <w:rsid w:val="005A7B79"/>
    <w:rsid w:val="005B098F"/>
    <w:rsid w:val="005B0B92"/>
    <w:rsid w:val="005B0CCB"/>
    <w:rsid w:val="005B3F9A"/>
    <w:rsid w:val="005B43CC"/>
    <w:rsid w:val="005B43F2"/>
    <w:rsid w:val="005B560E"/>
    <w:rsid w:val="005B5E59"/>
    <w:rsid w:val="005B638D"/>
    <w:rsid w:val="005B6D87"/>
    <w:rsid w:val="005C0215"/>
    <w:rsid w:val="005C478E"/>
    <w:rsid w:val="005D0E18"/>
    <w:rsid w:val="005D44B0"/>
    <w:rsid w:val="005D4B67"/>
    <w:rsid w:val="005D644A"/>
    <w:rsid w:val="005D6E8F"/>
    <w:rsid w:val="005D75A1"/>
    <w:rsid w:val="005D7C51"/>
    <w:rsid w:val="005D7CB1"/>
    <w:rsid w:val="005E0397"/>
    <w:rsid w:val="005E1CE4"/>
    <w:rsid w:val="005E3554"/>
    <w:rsid w:val="005E553F"/>
    <w:rsid w:val="005E5592"/>
    <w:rsid w:val="005E57EA"/>
    <w:rsid w:val="005E6838"/>
    <w:rsid w:val="005F0298"/>
    <w:rsid w:val="005F167C"/>
    <w:rsid w:val="005F1743"/>
    <w:rsid w:val="005F2F04"/>
    <w:rsid w:val="005F5A45"/>
    <w:rsid w:val="005F6EB4"/>
    <w:rsid w:val="00600A1B"/>
    <w:rsid w:val="00601BB6"/>
    <w:rsid w:val="00603626"/>
    <w:rsid w:val="006041C4"/>
    <w:rsid w:val="00604540"/>
    <w:rsid w:val="00604832"/>
    <w:rsid w:val="00605DE7"/>
    <w:rsid w:val="006113C5"/>
    <w:rsid w:val="00611507"/>
    <w:rsid w:val="00613265"/>
    <w:rsid w:val="00613B9F"/>
    <w:rsid w:val="00613CCE"/>
    <w:rsid w:val="0061493B"/>
    <w:rsid w:val="0061568F"/>
    <w:rsid w:val="00615936"/>
    <w:rsid w:val="006206E7"/>
    <w:rsid w:val="00620F17"/>
    <w:rsid w:val="00622C59"/>
    <w:rsid w:val="0062320E"/>
    <w:rsid w:val="00625595"/>
    <w:rsid w:val="00625EAE"/>
    <w:rsid w:val="006266CF"/>
    <w:rsid w:val="00630CBE"/>
    <w:rsid w:val="0063238B"/>
    <w:rsid w:val="00632C9A"/>
    <w:rsid w:val="00634F1C"/>
    <w:rsid w:val="006361F9"/>
    <w:rsid w:val="00641774"/>
    <w:rsid w:val="00641C72"/>
    <w:rsid w:val="0064294D"/>
    <w:rsid w:val="0064333B"/>
    <w:rsid w:val="00646495"/>
    <w:rsid w:val="006467A9"/>
    <w:rsid w:val="00647D48"/>
    <w:rsid w:val="00651711"/>
    <w:rsid w:val="006517C0"/>
    <w:rsid w:val="006517E8"/>
    <w:rsid w:val="00651C33"/>
    <w:rsid w:val="00652F53"/>
    <w:rsid w:val="0065303A"/>
    <w:rsid w:val="00654438"/>
    <w:rsid w:val="00656184"/>
    <w:rsid w:val="00660B85"/>
    <w:rsid w:val="0066122E"/>
    <w:rsid w:val="00661718"/>
    <w:rsid w:val="00661A3F"/>
    <w:rsid w:val="00664018"/>
    <w:rsid w:val="0066457C"/>
    <w:rsid w:val="00664A6E"/>
    <w:rsid w:val="006666F9"/>
    <w:rsid w:val="00667F86"/>
    <w:rsid w:val="00670025"/>
    <w:rsid w:val="006704B9"/>
    <w:rsid w:val="006723BE"/>
    <w:rsid w:val="006725C3"/>
    <w:rsid w:val="00672A42"/>
    <w:rsid w:val="00673784"/>
    <w:rsid w:val="00674351"/>
    <w:rsid w:val="006752DA"/>
    <w:rsid w:val="006761A4"/>
    <w:rsid w:val="006761BF"/>
    <w:rsid w:val="00676268"/>
    <w:rsid w:val="006767CA"/>
    <w:rsid w:val="0067709F"/>
    <w:rsid w:val="00677147"/>
    <w:rsid w:val="00677CC8"/>
    <w:rsid w:val="00681457"/>
    <w:rsid w:val="00683578"/>
    <w:rsid w:val="00686CB7"/>
    <w:rsid w:val="00686D1C"/>
    <w:rsid w:val="0068702F"/>
    <w:rsid w:val="00690486"/>
    <w:rsid w:val="00690529"/>
    <w:rsid w:val="00691E21"/>
    <w:rsid w:val="0069399A"/>
    <w:rsid w:val="00693FF3"/>
    <w:rsid w:val="00694630"/>
    <w:rsid w:val="00695334"/>
    <w:rsid w:val="00696050"/>
    <w:rsid w:val="006A03C7"/>
    <w:rsid w:val="006A10C3"/>
    <w:rsid w:val="006A115C"/>
    <w:rsid w:val="006A19D8"/>
    <w:rsid w:val="006A2974"/>
    <w:rsid w:val="006A378D"/>
    <w:rsid w:val="006A4419"/>
    <w:rsid w:val="006A4858"/>
    <w:rsid w:val="006A4E82"/>
    <w:rsid w:val="006A511C"/>
    <w:rsid w:val="006B0854"/>
    <w:rsid w:val="006B2C26"/>
    <w:rsid w:val="006B3C13"/>
    <w:rsid w:val="006B6404"/>
    <w:rsid w:val="006B6A59"/>
    <w:rsid w:val="006B6CDE"/>
    <w:rsid w:val="006B74CC"/>
    <w:rsid w:val="006C16AF"/>
    <w:rsid w:val="006C49EA"/>
    <w:rsid w:val="006C5C24"/>
    <w:rsid w:val="006C6195"/>
    <w:rsid w:val="006D1233"/>
    <w:rsid w:val="006D28EF"/>
    <w:rsid w:val="006D4AFE"/>
    <w:rsid w:val="006D4C04"/>
    <w:rsid w:val="006D6C53"/>
    <w:rsid w:val="006D7F63"/>
    <w:rsid w:val="006E1607"/>
    <w:rsid w:val="006E1668"/>
    <w:rsid w:val="006E2914"/>
    <w:rsid w:val="006E2E7A"/>
    <w:rsid w:val="006E3E29"/>
    <w:rsid w:val="006E3E79"/>
    <w:rsid w:val="006E404B"/>
    <w:rsid w:val="006E5A64"/>
    <w:rsid w:val="006E5D5B"/>
    <w:rsid w:val="006E753A"/>
    <w:rsid w:val="006E7D42"/>
    <w:rsid w:val="006F0115"/>
    <w:rsid w:val="006F21B4"/>
    <w:rsid w:val="006F31B4"/>
    <w:rsid w:val="006F3AA7"/>
    <w:rsid w:val="006F3E8B"/>
    <w:rsid w:val="006F3F8E"/>
    <w:rsid w:val="006F414C"/>
    <w:rsid w:val="006F474A"/>
    <w:rsid w:val="006F54B3"/>
    <w:rsid w:val="006F6147"/>
    <w:rsid w:val="006F79B4"/>
    <w:rsid w:val="006F7FAB"/>
    <w:rsid w:val="00700828"/>
    <w:rsid w:val="007014DE"/>
    <w:rsid w:val="007018B6"/>
    <w:rsid w:val="00703875"/>
    <w:rsid w:val="00704077"/>
    <w:rsid w:val="00706CB5"/>
    <w:rsid w:val="00712714"/>
    <w:rsid w:val="007129A1"/>
    <w:rsid w:val="007135D0"/>
    <w:rsid w:val="00714900"/>
    <w:rsid w:val="007173D8"/>
    <w:rsid w:val="007204CD"/>
    <w:rsid w:val="007208D4"/>
    <w:rsid w:val="00723293"/>
    <w:rsid w:val="0072424D"/>
    <w:rsid w:val="007243D6"/>
    <w:rsid w:val="00726082"/>
    <w:rsid w:val="00726090"/>
    <w:rsid w:val="00730591"/>
    <w:rsid w:val="00731186"/>
    <w:rsid w:val="007324F0"/>
    <w:rsid w:val="007328A7"/>
    <w:rsid w:val="00732ADF"/>
    <w:rsid w:val="0073412A"/>
    <w:rsid w:val="00734E3F"/>
    <w:rsid w:val="00735E02"/>
    <w:rsid w:val="00740CA6"/>
    <w:rsid w:val="00744381"/>
    <w:rsid w:val="007446F0"/>
    <w:rsid w:val="00745E44"/>
    <w:rsid w:val="007465EE"/>
    <w:rsid w:val="00747DBA"/>
    <w:rsid w:val="00752685"/>
    <w:rsid w:val="00752A1B"/>
    <w:rsid w:val="00752D51"/>
    <w:rsid w:val="00753DED"/>
    <w:rsid w:val="007554C3"/>
    <w:rsid w:val="00756F3A"/>
    <w:rsid w:val="00761AC9"/>
    <w:rsid w:val="007635A2"/>
    <w:rsid w:val="007648E2"/>
    <w:rsid w:val="00764E6C"/>
    <w:rsid w:val="00765706"/>
    <w:rsid w:val="0076598D"/>
    <w:rsid w:val="00766E37"/>
    <w:rsid w:val="0077075E"/>
    <w:rsid w:val="00770BDF"/>
    <w:rsid w:val="007736DF"/>
    <w:rsid w:val="00773BFC"/>
    <w:rsid w:val="00773C56"/>
    <w:rsid w:val="00775968"/>
    <w:rsid w:val="00775AE1"/>
    <w:rsid w:val="0077697E"/>
    <w:rsid w:val="00776FE2"/>
    <w:rsid w:val="00777EB7"/>
    <w:rsid w:val="00785C89"/>
    <w:rsid w:val="00786EAD"/>
    <w:rsid w:val="00787030"/>
    <w:rsid w:val="007879AE"/>
    <w:rsid w:val="00787D59"/>
    <w:rsid w:val="0079081A"/>
    <w:rsid w:val="00793A48"/>
    <w:rsid w:val="00795A0F"/>
    <w:rsid w:val="0079630C"/>
    <w:rsid w:val="007967EF"/>
    <w:rsid w:val="00796975"/>
    <w:rsid w:val="007977DC"/>
    <w:rsid w:val="007A02EA"/>
    <w:rsid w:val="007A06DF"/>
    <w:rsid w:val="007A087F"/>
    <w:rsid w:val="007A0EB9"/>
    <w:rsid w:val="007A1766"/>
    <w:rsid w:val="007A1AA2"/>
    <w:rsid w:val="007A4E9E"/>
    <w:rsid w:val="007A6740"/>
    <w:rsid w:val="007A742B"/>
    <w:rsid w:val="007B29D9"/>
    <w:rsid w:val="007B2DB1"/>
    <w:rsid w:val="007B3E2E"/>
    <w:rsid w:val="007B5BD1"/>
    <w:rsid w:val="007B67CC"/>
    <w:rsid w:val="007C3A44"/>
    <w:rsid w:val="007C45B3"/>
    <w:rsid w:val="007C4696"/>
    <w:rsid w:val="007C5276"/>
    <w:rsid w:val="007C5313"/>
    <w:rsid w:val="007C792D"/>
    <w:rsid w:val="007D0554"/>
    <w:rsid w:val="007D1CF0"/>
    <w:rsid w:val="007D3EF1"/>
    <w:rsid w:val="007D47B2"/>
    <w:rsid w:val="007D57E1"/>
    <w:rsid w:val="007D6395"/>
    <w:rsid w:val="007E05E8"/>
    <w:rsid w:val="007E17EF"/>
    <w:rsid w:val="007E2B8A"/>
    <w:rsid w:val="007E4920"/>
    <w:rsid w:val="007E4CC2"/>
    <w:rsid w:val="007E7B72"/>
    <w:rsid w:val="007F0093"/>
    <w:rsid w:val="007F11A4"/>
    <w:rsid w:val="007F4FD6"/>
    <w:rsid w:val="007F5738"/>
    <w:rsid w:val="007F6B67"/>
    <w:rsid w:val="007F6DA8"/>
    <w:rsid w:val="007F787D"/>
    <w:rsid w:val="00800807"/>
    <w:rsid w:val="008058BF"/>
    <w:rsid w:val="00806B64"/>
    <w:rsid w:val="00806E61"/>
    <w:rsid w:val="008134FF"/>
    <w:rsid w:val="00813FB1"/>
    <w:rsid w:val="008161CE"/>
    <w:rsid w:val="00820E14"/>
    <w:rsid w:val="008211EB"/>
    <w:rsid w:val="008224CF"/>
    <w:rsid w:val="00823BC0"/>
    <w:rsid w:val="0082580C"/>
    <w:rsid w:val="00825F3C"/>
    <w:rsid w:val="00826550"/>
    <w:rsid w:val="00827B25"/>
    <w:rsid w:val="00831070"/>
    <w:rsid w:val="00831647"/>
    <w:rsid w:val="00832914"/>
    <w:rsid w:val="008339B3"/>
    <w:rsid w:val="00834A87"/>
    <w:rsid w:val="00835350"/>
    <w:rsid w:val="008356EA"/>
    <w:rsid w:val="008363AA"/>
    <w:rsid w:val="0084169B"/>
    <w:rsid w:val="00842F26"/>
    <w:rsid w:val="00843903"/>
    <w:rsid w:val="00843E62"/>
    <w:rsid w:val="00844489"/>
    <w:rsid w:val="00844ECD"/>
    <w:rsid w:val="0084603D"/>
    <w:rsid w:val="00847F9F"/>
    <w:rsid w:val="00853862"/>
    <w:rsid w:val="00854D9B"/>
    <w:rsid w:val="00857B9F"/>
    <w:rsid w:val="00857BF4"/>
    <w:rsid w:val="00857E6D"/>
    <w:rsid w:val="00860066"/>
    <w:rsid w:val="00860F81"/>
    <w:rsid w:val="00862928"/>
    <w:rsid w:val="00863619"/>
    <w:rsid w:val="008649A5"/>
    <w:rsid w:val="00864BD2"/>
    <w:rsid w:val="0086634E"/>
    <w:rsid w:val="00867F6A"/>
    <w:rsid w:val="008702E3"/>
    <w:rsid w:val="00870602"/>
    <w:rsid w:val="008713B6"/>
    <w:rsid w:val="0087151A"/>
    <w:rsid w:val="00871B54"/>
    <w:rsid w:val="00871E46"/>
    <w:rsid w:val="0087253E"/>
    <w:rsid w:val="00874EAD"/>
    <w:rsid w:val="008761EE"/>
    <w:rsid w:val="008763AA"/>
    <w:rsid w:val="00876C4B"/>
    <w:rsid w:val="00877EB2"/>
    <w:rsid w:val="008820C7"/>
    <w:rsid w:val="00883153"/>
    <w:rsid w:val="008835F3"/>
    <w:rsid w:val="008840E9"/>
    <w:rsid w:val="00884392"/>
    <w:rsid w:val="00884F3C"/>
    <w:rsid w:val="008863F2"/>
    <w:rsid w:val="00886C10"/>
    <w:rsid w:val="00887385"/>
    <w:rsid w:val="00887612"/>
    <w:rsid w:val="00890329"/>
    <w:rsid w:val="00891A5B"/>
    <w:rsid w:val="00891D50"/>
    <w:rsid w:val="00891DB6"/>
    <w:rsid w:val="00892304"/>
    <w:rsid w:val="00893E44"/>
    <w:rsid w:val="00897A33"/>
    <w:rsid w:val="008A0B83"/>
    <w:rsid w:val="008A21BB"/>
    <w:rsid w:val="008A2968"/>
    <w:rsid w:val="008A42AC"/>
    <w:rsid w:val="008A5FFC"/>
    <w:rsid w:val="008A6CD6"/>
    <w:rsid w:val="008B064C"/>
    <w:rsid w:val="008B0AB7"/>
    <w:rsid w:val="008B1BD3"/>
    <w:rsid w:val="008B1DB7"/>
    <w:rsid w:val="008B2DBE"/>
    <w:rsid w:val="008B2E90"/>
    <w:rsid w:val="008B2F32"/>
    <w:rsid w:val="008B3339"/>
    <w:rsid w:val="008B7AC8"/>
    <w:rsid w:val="008C0127"/>
    <w:rsid w:val="008C08AF"/>
    <w:rsid w:val="008C2903"/>
    <w:rsid w:val="008C41BB"/>
    <w:rsid w:val="008C5307"/>
    <w:rsid w:val="008D42D2"/>
    <w:rsid w:val="008D454A"/>
    <w:rsid w:val="008D50E7"/>
    <w:rsid w:val="008D6FD9"/>
    <w:rsid w:val="008E28C4"/>
    <w:rsid w:val="008E28E6"/>
    <w:rsid w:val="008E7967"/>
    <w:rsid w:val="008F1B46"/>
    <w:rsid w:val="008F1C8E"/>
    <w:rsid w:val="008F594E"/>
    <w:rsid w:val="0090065D"/>
    <w:rsid w:val="009007AE"/>
    <w:rsid w:val="009037A5"/>
    <w:rsid w:val="00903D69"/>
    <w:rsid w:val="00903ED7"/>
    <w:rsid w:val="00904C95"/>
    <w:rsid w:val="009105D0"/>
    <w:rsid w:val="00910612"/>
    <w:rsid w:val="00911A3E"/>
    <w:rsid w:val="00911A8F"/>
    <w:rsid w:val="00912999"/>
    <w:rsid w:val="00914885"/>
    <w:rsid w:val="009148D1"/>
    <w:rsid w:val="00916201"/>
    <w:rsid w:val="00917067"/>
    <w:rsid w:val="009200CF"/>
    <w:rsid w:val="009205FF"/>
    <w:rsid w:val="00920CA8"/>
    <w:rsid w:val="00922540"/>
    <w:rsid w:val="00924D5D"/>
    <w:rsid w:val="00925383"/>
    <w:rsid w:val="0092543A"/>
    <w:rsid w:val="009259EF"/>
    <w:rsid w:val="009269B0"/>
    <w:rsid w:val="00927606"/>
    <w:rsid w:val="00931C18"/>
    <w:rsid w:val="00933073"/>
    <w:rsid w:val="0093387E"/>
    <w:rsid w:val="009351DA"/>
    <w:rsid w:val="009360E2"/>
    <w:rsid w:val="0094008B"/>
    <w:rsid w:val="00941308"/>
    <w:rsid w:val="00941428"/>
    <w:rsid w:val="00941DBA"/>
    <w:rsid w:val="009430F9"/>
    <w:rsid w:val="00943434"/>
    <w:rsid w:val="00943BE3"/>
    <w:rsid w:val="009474DA"/>
    <w:rsid w:val="00952CEC"/>
    <w:rsid w:val="00955605"/>
    <w:rsid w:val="00955732"/>
    <w:rsid w:val="00957226"/>
    <w:rsid w:val="009676D3"/>
    <w:rsid w:val="00967F2B"/>
    <w:rsid w:val="00971638"/>
    <w:rsid w:val="00974CBC"/>
    <w:rsid w:val="0098163E"/>
    <w:rsid w:val="009844E5"/>
    <w:rsid w:val="00984C64"/>
    <w:rsid w:val="0098501B"/>
    <w:rsid w:val="00985325"/>
    <w:rsid w:val="009858DC"/>
    <w:rsid w:val="009902EA"/>
    <w:rsid w:val="009919E1"/>
    <w:rsid w:val="00991BAD"/>
    <w:rsid w:val="00993119"/>
    <w:rsid w:val="0099432D"/>
    <w:rsid w:val="00994652"/>
    <w:rsid w:val="00995C1B"/>
    <w:rsid w:val="00996212"/>
    <w:rsid w:val="00996BE0"/>
    <w:rsid w:val="009975A2"/>
    <w:rsid w:val="009A16CB"/>
    <w:rsid w:val="009A1D4A"/>
    <w:rsid w:val="009A2CDA"/>
    <w:rsid w:val="009A3E9F"/>
    <w:rsid w:val="009A50CE"/>
    <w:rsid w:val="009B0A55"/>
    <w:rsid w:val="009B0A90"/>
    <w:rsid w:val="009B30E0"/>
    <w:rsid w:val="009B5B25"/>
    <w:rsid w:val="009B6552"/>
    <w:rsid w:val="009B7043"/>
    <w:rsid w:val="009B7151"/>
    <w:rsid w:val="009B716A"/>
    <w:rsid w:val="009C19F1"/>
    <w:rsid w:val="009C2A47"/>
    <w:rsid w:val="009C4FF3"/>
    <w:rsid w:val="009C6273"/>
    <w:rsid w:val="009C7F53"/>
    <w:rsid w:val="009D0ED3"/>
    <w:rsid w:val="009D2FD7"/>
    <w:rsid w:val="009D43F8"/>
    <w:rsid w:val="009D6B2E"/>
    <w:rsid w:val="009E17D4"/>
    <w:rsid w:val="009E3A6C"/>
    <w:rsid w:val="009E551E"/>
    <w:rsid w:val="009E6025"/>
    <w:rsid w:val="009F2994"/>
    <w:rsid w:val="009F3DC8"/>
    <w:rsid w:val="009F3FB0"/>
    <w:rsid w:val="009F3FF7"/>
    <w:rsid w:val="009F44CD"/>
    <w:rsid w:val="009F6184"/>
    <w:rsid w:val="009F62CC"/>
    <w:rsid w:val="009F6768"/>
    <w:rsid w:val="009F7586"/>
    <w:rsid w:val="00A023C1"/>
    <w:rsid w:val="00A02412"/>
    <w:rsid w:val="00A025FB"/>
    <w:rsid w:val="00A03E0E"/>
    <w:rsid w:val="00A06598"/>
    <w:rsid w:val="00A06754"/>
    <w:rsid w:val="00A07BE1"/>
    <w:rsid w:val="00A12EE7"/>
    <w:rsid w:val="00A144BC"/>
    <w:rsid w:val="00A15D38"/>
    <w:rsid w:val="00A16025"/>
    <w:rsid w:val="00A16F5B"/>
    <w:rsid w:val="00A1742C"/>
    <w:rsid w:val="00A26761"/>
    <w:rsid w:val="00A269AB"/>
    <w:rsid w:val="00A30F7D"/>
    <w:rsid w:val="00A324C7"/>
    <w:rsid w:val="00A32A48"/>
    <w:rsid w:val="00A33661"/>
    <w:rsid w:val="00A33F88"/>
    <w:rsid w:val="00A343A0"/>
    <w:rsid w:val="00A36275"/>
    <w:rsid w:val="00A36F02"/>
    <w:rsid w:val="00A3778C"/>
    <w:rsid w:val="00A410A8"/>
    <w:rsid w:val="00A41C31"/>
    <w:rsid w:val="00A4208F"/>
    <w:rsid w:val="00A42427"/>
    <w:rsid w:val="00A4261E"/>
    <w:rsid w:val="00A4512B"/>
    <w:rsid w:val="00A45FFD"/>
    <w:rsid w:val="00A461DA"/>
    <w:rsid w:val="00A50CD6"/>
    <w:rsid w:val="00A51176"/>
    <w:rsid w:val="00A53593"/>
    <w:rsid w:val="00A53D5C"/>
    <w:rsid w:val="00A54A01"/>
    <w:rsid w:val="00A611FC"/>
    <w:rsid w:val="00A617E5"/>
    <w:rsid w:val="00A6200B"/>
    <w:rsid w:val="00A64530"/>
    <w:rsid w:val="00A66106"/>
    <w:rsid w:val="00A66D85"/>
    <w:rsid w:val="00A676D4"/>
    <w:rsid w:val="00A67AF1"/>
    <w:rsid w:val="00A702E5"/>
    <w:rsid w:val="00A71C64"/>
    <w:rsid w:val="00A72EAF"/>
    <w:rsid w:val="00A73652"/>
    <w:rsid w:val="00A73EFF"/>
    <w:rsid w:val="00A74A24"/>
    <w:rsid w:val="00A75A09"/>
    <w:rsid w:val="00A75E95"/>
    <w:rsid w:val="00A76D67"/>
    <w:rsid w:val="00A77C18"/>
    <w:rsid w:val="00A80B7B"/>
    <w:rsid w:val="00A80C8B"/>
    <w:rsid w:val="00A814AC"/>
    <w:rsid w:val="00A81B23"/>
    <w:rsid w:val="00A83FC7"/>
    <w:rsid w:val="00A8682B"/>
    <w:rsid w:val="00A87E62"/>
    <w:rsid w:val="00A90E3B"/>
    <w:rsid w:val="00A9240B"/>
    <w:rsid w:val="00A958F8"/>
    <w:rsid w:val="00A96910"/>
    <w:rsid w:val="00AA1C42"/>
    <w:rsid w:val="00AA256F"/>
    <w:rsid w:val="00AA4F5A"/>
    <w:rsid w:val="00AA7420"/>
    <w:rsid w:val="00AB0CAB"/>
    <w:rsid w:val="00AB0F7E"/>
    <w:rsid w:val="00AB1767"/>
    <w:rsid w:val="00AB17DF"/>
    <w:rsid w:val="00AB22DC"/>
    <w:rsid w:val="00AB238E"/>
    <w:rsid w:val="00AB36B6"/>
    <w:rsid w:val="00AB4213"/>
    <w:rsid w:val="00AB455F"/>
    <w:rsid w:val="00AB572E"/>
    <w:rsid w:val="00AB5938"/>
    <w:rsid w:val="00AB5995"/>
    <w:rsid w:val="00AB754F"/>
    <w:rsid w:val="00AC49B3"/>
    <w:rsid w:val="00AD1443"/>
    <w:rsid w:val="00AD248B"/>
    <w:rsid w:val="00AD407C"/>
    <w:rsid w:val="00AD4ED7"/>
    <w:rsid w:val="00AD544A"/>
    <w:rsid w:val="00AD5B19"/>
    <w:rsid w:val="00AD65B1"/>
    <w:rsid w:val="00AD7378"/>
    <w:rsid w:val="00AD7E78"/>
    <w:rsid w:val="00AE023F"/>
    <w:rsid w:val="00AE224F"/>
    <w:rsid w:val="00AE23F0"/>
    <w:rsid w:val="00AE3680"/>
    <w:rsid w:val="00AE3CE1"/>
    <w:rsid w:val="00AE42C9"/>
    <w:rsid w:val="00AE4362"/>
    <w:rsid w:val="00AE48A1"/>
    <w:rsid w:val="00AF18A8"/>
    <w:rsid w:val="00AF2517"/>
    <w:rsid w:val="00AF2A96"/>
    <w:rsid w:val="00AF33E2"/>
    <w:rsid w:val="00AF725A"/>
    <w:rsid w:val="00B01833"/>
    <w:rsid w:val="00B0250B"/>
    <w:rsid w:val="00B070E2"/>
    <w:rsid w:val="00B114A2"/>
    <w:rsid w:val="00B118C8"/>
    <w:rsid w:val="00B12ADE"/>
    <w:rsid w:val="00B12C55"/>
    <w:rsid w:val="00B23AFA"/>
    <w:rsid w:val="00B23E23"/>
    <w:rsid w:val="00B248D0"/>
    <w:rsid w:val="00B25D83"/>
    <w:rsid w:val="00B270C8"/>
    <w:rsid w:val="00B318D1"/>
    <w:rsid w:val="00B318D7"/>
    <w:rsid w:val="00B31D48"/>
    <w:rsid w:val="00B34C1C"/>
    <w:rsid w:val="00B35AE7"/>
    <w:rsid w:val="00B3799B"/>
    <w:rsid w:val="00B40A0C"/>
    <w:rsid w:val="00B40B2F"/>
    <w:rsid w:val="00B4199C"/>
    <w:rsid w:val="00B4233D"/>
    <w:rsid w:val="00B441F8"/>
    <w:rsid w:val="00B46395"/>
    <w:rsid w:val="00B469D7"/>
    <w:rsid w:val="00B5011B"/>
    <w:rsid w:val="00B51504"/>
    <w:rsid w:val="00B53691"/>
    <w:rsid w:val="00B53A42"/>
    <w:rsid w:val="00B54087"/>
    <w:rsid w:val="00B55231"/>
    <w:rsid w:val="00B56DFA"/>
    <w:rsid w:val="00B61BD8"/>
    <w:rsid w:val="00B61CB4"/>
    <w:rsid w:val="00B63924"/>
    <w:rsid w:val="00B63F77"/>
    <w:rsid w:val="00B64670"/>
    <w:rsid w:val="00B65D54"/>
    <w:rsid w:val="00B700CA"/>
    <w:rsid w:val="00B7111F"/>
    <w:rsid w:val="00B719D1"/>
    <w:rsid w:val="00B72CD1"/>
    <w:rsid w:val="00B7302B"/>
    <w:rsid w:val="00B730BF"/>
    <w:rsid w:val="00B731C8"/>
    <w:rsid w:val="00B73D4D"/>
    <w:rsid w:val="00B7439F"/>
    <w:rsid w:val="00B74EAC"/>
    <w:rsid w:val="00B76019"/>
    <w:rsid w:val="00B769EE"/>
    <w:rsid w:val="00B779D4"/>
    <w:rsid w:val="00B807D5"/>
    <w:rsid w:val="00B859CD"/>
    <w:rsid w:val="00B87FE4"/>
    <w:rsid w:val="00B909D9"/>
    <w:rsid w:val="00B9410C"/>
    <w:rsid w:val="00B9422F"/>
    <w:rsid w:val="00B94507"/>
    <w:rsid w:val="00B949EF"/>
    <w:rsid w:val="00B960B5"/>
    <w:rsid w:val="00B967C1"/>
    <w:rsid w:val="00BA1057"/>
    <w:rsid w:val="00BA4BAF"/>
    <w:rsid w:val="00BA539D"/>
    <w:rsid w:val="00BA77EA"/>
    <w:rsid w:val="00BB18E2"/>
    <w:rsid w:val="00BB1A03"/>
    <w:rsid w:val="00BB2873"/>
    <w:rsid w:val="00BB40AC"/>
    <w:rsid w:val="00BB4FBE"/>
    <w:rsid w:val="00BB6327"/>
    <w:rsid w:val="00BB6D3E"/>
    <w:rsid w:val="00BB709F"/>
    <w:rsid w:val="00BB7F7B"/>
    <w:rsid w:val="00BC5D38"/>
    <w:rsid w:val="00BC6976"/>
    <w:rsid w:val="00BC6D8E"/>
    <w:rsid w:val="00BD2645"/>
    <w:rsid w:val="00BD2681"/>
    <w:rsid w:val="00BD2F90"/>
    <w:rsid w:val="00BD3116"/>
    <w:rsid w:val="00BD36E8"/>
    <w:rsid w:val="00BD4D2C"/>
    <w:rsid w:val="00BD4EB4"/>
    <w:rsid w:val="00BD53DE"/>
    <w:rsid w:val="00BD5FFE"/>
    <w:rsid w:val="00BD7BA1"/>
    <w:rsid w:val="00BE2D59"/>
    <w:rsid w:val="00BE390A"/>
    <w:rsid w:val="00BE4CDD"/>
    <w:rsid w:val="00BE519A"/>
    <w:rsid w:val="00BE5C32"/>
    <w:rsid w:val="00BF016C"/>
    <w:rsid w:val="00BF05EF"/>
    <w:rsid w:val="00BF2A43"/>
    <w:rsid w:val="00BF3D18"/>
    <w:rsid w:val="00BF4838"/>
    <w:rsid w:val="00BF50FE"/>
    <w:rsid w:val="00BF53AA"/>
    <w:rsid w:val="00BF69EA"/>
    <w:rsid w:val="00C0130A"/>
    <w:rsid w:val="00C01CEE"/>
    <w:rsid w:val="00C01DAC"/>
    <w:rsid w:val="00C036FC"/>
    <w:rsid w:val="00C069B5"/>
    <w:rsid w:val="00C070D9"/>
    <w:rsid w:val="00C07F0C"/>
    <w:rsid w:val="00C11142"/>
    <w:rsid w:val="00C11384"/>
    <w:rsid w:val="00C1430C"/>
    <w:rsid w:val="00C14363"/>
    <w:rsid w:val="00C1498A"/>
    <w:rsid w:val="00C1558B"/>
    <w:rsid w:val="00C16D97"/>
    <w:rsid w:val="00C16FDE"/>
    <w:rsid w:val="00C20995"/>
    <w:rsid w:val="00C2221D"/>
    <w:rsid w:val="00C2365F"/>
    <w:rsid w:val="00C263C8"/>
    <w:rsid w:val="00C2707F"/>
    <w:rsid w:val="00C277D6"/>
    <w:rsid w:val="00C27CEE"/>
    <w:rsid w:val="00C306A1"/>
    <w:rsid w:val="00C3166B"/>
    <w:rsid w:val="00C31F9B"/>
    <w:rsid w:val="00C32A9B"/>
    <w:rsid w:val="00C336A2"/>
    <w:rsid w:val="00C353D7"/>
    <w:rsid w:val="00C4176E"/>
    <w:rsid w:val="00C4315E"/>
    <w:rsid w:val="00C4440D"/>
    <w:rsid w:val="00C47445"/>
    <w:rsid w:val="00C47956"/>
    <w:rsid w:val="00C501C4"/>
    <w:rsid w:val="00C50D8C"/>
    <w:rsid w:val="00C5281C"/>
    <w:rsid w:val="00C529F8"/>
    <w:rsid w:val="00C53E24"/>
    <w:rsid w:val="00C551B5"/>
    <w:rsid w:val="00C555DC"/>
    <w:rsid w:val="00C55D93"/>
    <w:rsid w:val="00C55F4D"/>
    <w:rsid w:val="00C60C56"/>
    <w:rsid w:val="00C61E22"/>
    <w:rsid w:val="00C62FB4"/>
    <w:rsid w:val="00C6397F"/>
    <w:rsid w:val="00C63BEB"/>
    <w:rsid w:val="00C63FE3"/>
    <w:rsid w:val="00C65D66"/>
    <w:rsid w:val="00C65DC3"/>
    <w:rsid w:val="00C67E26"/>
    <w:rsid w:val="00C70B61"/>
    <w:rsid w:val="00C725AF"/>
    <w:rsid w:val="00C738A0"/>
    <w:rsid w:val="00C73F66"/>
    <w:rsid w:val="00C75860"/>
    <w:rsid w:val="00C766F1"/>
    <w:rsid w:val="00C77220"/>
    <w:rsid w:val="00C8293D"/>
    <w:rsid w:val="00C83C62"/>
    <w:rsid w:val="00C83F1B"/>
    <w:rsid w:val="00C84C6A"/>
    <w:rsid w:val="00C850F7"/>
    <w:rsid w:val="00C86455"/>
    <w:rsid w:val="00C87409"/>
    <w:rsid w:val="00C92327"/>
    <w:rsid w:val="00C93136"/>
    <w:rsid w:val="00C937C8"/>
    <w:rsid w:val="00C93A8C"/>
    <w:rsid w:val="00C93EC4"/>
    <w:rsid w:val="00CA0FEC"/>
    <w:rsid w:val="00CA34E7"/>
    <w:rsid w:val="00CA379C"/>
    <w:rsid w:val="00CA40B9"/>
    <w:rsid w:val="00CA4C15"/>
    <w:rsid w:val="00CA7406"/>
    <w:rsid w:val="00CA7D20"/>
    <w:rsid w:val="00CB1EA6"/>
    <w:rsid w:val="00CB35D2"/>
    <w:rsid w:val="00CB4394"/>
    <w:rsid w:val="00CB43EF"/>
    <w:rsid w:val="00CB659B"/>
    <w:rsid w:val="00CB7D61"/>
    <w:rsid w:val="00CC0E7C"/>
    <w:rsid w:val="00CC17AE"/>
    <w:rsid w:val="00CC1DB8"/>
    <w:rsid w:val="00CC2494"/>
    <w:rsid w:val="00CC27D1"/>
    <w:rsid w:val="00CC47A6"/>
    <w:rsid w:val="00CC47E5"/>
    <w:rsid w:val="00CC4DFE"/>
    <w:rsid w:val="00CD043F"/>
    <w:rsid w:val="00CD05FB"/>
    <w:rsid w:val="00CD1638"/>
    <w:rsid w:val="00CD3E43"/>
    <w:rsid w:val="00CD4FBD"/>
    <w:rsid w:val="00CD6AA5"/>
    <w:rsid w:val="00CE085E"/>
    <w:rsid w:val="00CE3428"/>
    <w:rsid w:val="00CE3A1F"/>
    <w:rsid w:val="00CE4254"/>
    <w:rsid w:val="00CF0096"/>
    <w:rsid w:val="00CF0576"/>
    <w:rsid w:val="00CF06FF"/>
    <w:rsid w:val="00CF295A"/>
    <w:rsid w:val="00CF2D56"/>
    <w:rsid w:val="00CF3DEE"/>
    <w:rsid w:val="00CF5205"/>
    <w:rsid w:val="00CF63D8"/>
    <w:rsid w:val="00CF6BC0"/>
    <w:rsid w:val="00CF743D"/>
    <w:rsid w:val="00CF7C63"/>
    <w:rsid w:val="00D01CA5"/>
    <w:rsid w:val="00D02862"/>
    <w:rsid w:val="00D06951"/>
    <w:rsid w:val="00D0776E"/>
    <w:rsid w:val="00D111E3"/>
    <w:rsid w:val="00D123F2"/>
    <w:rsid w:val="00D13980"/>
    <w:rsid w:val="00D14364"/>
    <w:rsid w:val="00D1467F"/>
    <w:rsid w:val="00D16E7F"/>
    <w:rsid w:val="00D17120"/>
    <w:rsid w:val="00D21445"/>
    <w:rsid w:val="00D21716"/>
    <w:rsid w:val="00D21738"/>
    <w:rsid w:val="00D21F1F"/>
    <w:rsid w:val="00D228F7"/>
    <w:rsid w:val="00D2392F"/>
    <w:rsid w:val="00D265B2"/>
    <w:rsid w:val="00D30FE4"/>
    <w:rsid w:val="00D314C8"/>
    <w:rsid w:val="00D31B01"/>
    <w:rsid w:val="00D3210D"/>
    <w:rsid w:val="00D347F8"/>
    <w:rsid w:val="00D364BF"/>
    <w:rsid w:val="00D36A3D"/>
    <w:rsid w:val="00D438EA"/>
    <w:rsid w:val="00D43938"/>
    <w:rsid w:val="00D47226"/>
    <w:rsid w:val="00D508A1"/>
    <w:rsid w:val="00D52BCA"/>
    <w:rsid w:val="00D54126"/>
    <w:rsid w:val="00D54936"/>
    <w:rsid w:val="00D558B5"/>
    <w:rsid w:val="00D579F1"/>
    <w:rsid w:val="00D57B02"/>
    <w:rsid w:val="00D60447"/>
    <w:rsid w:val="00D616F5"/>
    <w:rsid w:val="00D62A36"/>
    <w:rsid w:val="00D62AA2"/>
    <w:rsid w:val="00D637AE"/>
    <w:rsid w:val="00D65980"/>
    <w:rsid w:val="00D6626B"/>
    <w:rsid w:val="00D66512"/>
    <w:rsid w:val="00D7059E"/>
    <w:rsid w:val="00D713BF"/>
    <w:rsid w:val="00D715C4"/>
    <w:rsid w:val="00D72320"/>
    <w:rsid w:val="00D73F52"/>
    <w:rsid w:val="00D75519"/>
    <w:rsid w:val="00D75560"/>
    <w:rsid w:val="00D76D6C"/>
    <w:rsid w:val="00D82400"/>
    <w:rsid w:val="00D83588"/>
    <w:rsid w:val="00D84034"/>
    <w:rsid w:val="00D86A35"/>
    <w:rsid w:val="00D870BE"/>
    <w:rsid w:val="00D916B2"/>
    <w:rsid w:val="00D93120"/>
    <w:rsid w:val="00D948ED"/>
    <w:rsid w:val="00D94B55"/>
    <w:rsid w:val="00D951A5"/>
    <w:rsid w:val="00D960E5"/>
    <w:rsid w:val="00D96D07"/>
    <w:rsid w:val="00D96F3B"/>
    <w:rsid w:val="00D96F58"/>
    <w:rsid w:val="00D96FBF"/>
    <w:rsid w:val="00DA3398"/>
    <w:rsid w:val="00DA4B12"/>
    <w:rsid w:val="00DA76CF"/>
    <w:rsid w:val="00DB1D48"/>
    <w:rsid w:val="00DB1DC5"/>
    <w:rsid w:val="00DB30FD"/>
    <w:rsid w:val="00DB3CE6"/>
    <w:rsid w:val="00DB5107"/>
    <w:rsid w:val="00DB653B"/>
    <w:rsid w:val="00DC02D7"/>
    <w:rsid w:val="00DC1C60"/>
    <w:rsid w:val="00DC1F75"/>
    <w:rsid w:val="00DC4622"/>
    <w:rsid w:val="00DC6242"/>
    <w:rsid w:val="00DC72C0"/>
    <w:rsid w:val="00DD0A68"/>
    <w:rsid w:val="00DD15EB"/>
    <w:rsid w:val="00DD3308"/>
    <w:rsid w:val="00DD3640"/>
    <w:rsid w:val="00DD60C5"/>
    <w:rsid w:val="00DE20E7"/>
    <w:rsid w:val="00DE2DB7"/>
    <w:rsid w:val="00DE47F2"/>
    <w:rsid w:val="00DE7400"/>
    <w:rsid w:val="00DF086B"/>
    <w:rsid w:val="00DF128D"/>
    <w:rsid w:val="00DF1685"/>
    <w:rsid w:val="00DF474F"/>
    <w:rsid w:val="00DF4E16"/>
    <w:rsid w:val="00DF6D06"/>
    <w:rsid w:val="00DF7B14"/>
    <w:rsid w:val="00E003FD"/>
    <w:rsid w:val="00E01D33"/>
    <w:rsid w:val="00E032E6"/>
    <w:rsid w:val="00E04E83"/>
    <w:rsid w:val="00E07CB1"/>
    <w:rsid w:val="00E07D1E"/>
    <w:rsid w:val="00E11991"/>
    <w:rsid w:val="00E1475E"/>
    <w:rsid w:val="00E1501B"/>
    <w:rsid w:val="00E164B0"/>
    <w:rsid w:val="00E1681F"/>
    <w:rsid w:val="00E176CE"/>
    <w:rsid w:val="00E17A92"/>
    <w:rsid w:val="00E21A0F"/>
    <w:rsid w:val="00E21B38"/>
    <w:rsid w:val="00E22CDC"/>
    <w:rsid w:val="00E230F8"/>
    <w:rsid w:val="00E232DF"/>
    <w:rsid w:val="00E26747"/>
    <w:rsid w:val="00E27F0A"/>
    <w:rsid w:val="00E31511"/>
    <w:rsid w:val="00E318FF"/>
    <w:rsid w:val="00E3262C"/>
    <w:rsid w:val="00E32DD1"/>
    <w:rsid w:val="00E339CC"/>
    <w:rsid w:val="00E33EDE"/>
    <w:rsid w:val="00E3520E"/>
    <w:rsid w:val="00E4113A"/>
    <w:rsid w:val="00E41909"/>
    <w:rsid w:val="00E41B6A"/>
    <w:rsid w:val="00E429FC"/>
    <w:rsid w:val="00E43A4F"/>
    <w:rsid w:val="00E45A16"/>
    <w:rsid w:val="00E479C1"/>
    <w:rsid w:val="00E47C14"/>
    <w:rsid w:val="00E5009A"/>
    <w:rsid w:val="00E5010D"/>
    <w:rsid w:val="00E516A0"/>
    <w:rsid w:val="00E533C4"/>
    <w:rsid w:val="00E53946"/>
    <w:rsid w:val="00E539FC"/>
    <w:rsid w:val="00E55199"/>
    <w:rsid w:val="00E5632F"/>
    <w:rsid w:val="00E56544"/>
    <w:rsid w:val="00E566AE"/>
    <w:rsid w:val="00E6140A"/>
    <w:rsid w:val="00E63061"/>
    <w:rsid w:val="00E632C6"/>
    <w:rsid w:val="00E64AC5"/>
    <w:rsid w:val="00E66EF4"/>
    <w:rsid w:val="00E71B28"/>
    <w:rsid w:val="00E732D6"/>
    <w:rsid w:val="00E74B31"/>
    <w:rsid w:val="00E74FEB"/>
    <w:rsid w:val="00E75A09"/>
    <w:rsid w:val="00E765AE"/>
    <w:rsid w:val="00E82797"/>
    <w:rsid w:val="00E83AB2"/>
    <w:rsid w:val="00E84AA4"/>
    <w:rsid w:val="00E858C6"/>
    <w:rsid w:val="00E866E6"/>
    <w:rsid w:val="00E86775"/>
    <w:rsid w:val="00E90298"/>
    <w:rsid w:val="00E907D3"/>
    <w:rsid w:val="00E91DEA"/>
    <w:rsid w:val="00E922AF"/>
    <w:rsid w:val="00E956EF"/>
    <w:rsid w:val="00E96180"/>
    <w:rsid w:val="00E9763C"/>
    <w:rsid w:val="00EA0DFC"/>
    <w:rsid w:val="00EA150F"/>
    <w:rsid w:val="00EA1EBB"/>
    <w:rsid w:val="00EA3D04"/>
    <w:rsid w:val="00EA7CCF"/>
    <w:rsid w:val="00EB27EA"/>
    <w:rsid w:val="00EB2AAC"/>
    <w:rsid w:val="00EB4AB9"/>
    <w:rsid w:val="00EB4B1E"/>
    <w:rsid w:val="00EB7FD5"/>
    <w:rsid w:val="00EC0739"/>
    <w:rsid w:val="00EC0836"/>
    <w:rsid w:val="00EC0D51"/>
    <w:rsid w:val="00EC114D"/>
    <w:rsid w:val="00EC27D2"/>
    <w:rsid w:val="00EC42BF"/>
    <w:rsid w:val="00EC55D3"/>
    <w:rsid w:val="00EC586C"/>
    <w:rsid w:val="00EC6787"/>
    <w:rsid w:val="00ED1C61"/>
    <w:rsid w:val="00ED21F9"/>
    <w:rsid w:val="00ED2425"/>
    <w:rsid w:val="00ED2A47"/>
    <w:rsid w:val="00ED36C9"/>
    <w:rsid w:val="00ED38B2"/>
    <w:rsid w:val="00ED5B71"/>
    <w:rsid w:val="00ED7286"/>
    <w:rsid w:val="00ED7460"/>
    <w:rsid w:val="00EE15A3"/>
    <w:rsid w:val="00EE2BD3"/>
    <w:rsid w:val="00EE3360"/>
    <w:rsid w:val="00EE4B3E"/>
    <w:rsid w:val="00EE4EC8"/>
    <w:rsid w:val="00EE78C9"/>
    <w:rsid w:val="00EF0DFE"/>
    <w:rsid w:val="00EF168A"/>
    <w:rsid w:val="00EF37F3"/>
    <w:rsid w:val="00EF558F"/>
    <w:rsid w:val="00EF56AC"/>
    <w:rsid w:val="00EF598F"/>
    <w:rsid w:val="00F009C3"/>
    <w:rsid w:val="00F00A9C"/>
    <w:rsid w:val="00F024EE"/>
    <w:rsid w:val="00F0388A"/>
    <w:rsid w:val="00F06CD5"/>
    <w:rsid w:val="00F06D3C"/>
    <w:rsid w:val="00F106A4"/>
    <w:rsid w:val="00F10C1B"/>
    <w:rsid w:val="00F13FB6"/>
    <w:rsid w:val="00F16ABD"/>
    <w:rsid w:val="00F174F3"/>
    <w:rsid w:val="00F17B98"/>
    <w:rsid w:val="00F20A4F"/>
    <w:rsid w:val="00F228C4"/>
    <w:rsid w:val="00F22BE8"/>
    <w:rsid w:val="00F2317D"/>
    <w:rsid w:val="00F23339"/>
    <w:rsid w:val="00F24712"/>
    <w:rsid w:val="00F264C8"/>
    <w:rsid w:val="00F277EF"/>
    <w:rsid w:val="00F301F5"/>
    <w:rsid w:val="00F3147A"/>
    <w:rsid w:val="00F31F16"/>
    <w:rsid w:val="00F3243D"/>
    <w:rsid w:val="00F33EE0"/>
    <w:rsid w:val="00F34390"/>
    <w:rsid w:val="00F35A53"/>
    <w:rsid w:val="00F35BE6"/>
    <w:rsid w:val="00F36241"/>
    <w:rsid w:val="00F36902"/>
    <w:rsid w:val="00F36E8D"/>
    <w:rsid w:val="00F40539"/>
    <w:rsid w:val="00F415E6"/>
    <w:rsid w:val="00F420D4"/>
    <w:rsid w:val="00F433DE"/>
    <w:rsid w:val="00F43E8E"/>
    <w:rsid w:val="00F45B33"/>
    <w:rsid w:val="00F45BB2"/>
    <w:rsid w:val="00F514EC"/>
    <w:rsid w:val="00F536C8"/>
    <w:rsid w:val="00F54B83"/>
    <w:rsid w:val="00F55899"/>
    <w:rsid w:val="00F55F6B"/>
    <w:rsid w:val="00F579F5"/>
    <w:rsid w:val="00F620D9"/>
    <w:rsid w:val="00F638E3"/>
    <w:rsid w:val="00F66586"/>
    <w:rsid w:val="00F66C3C"/>
    <w:rsid w:val="00F66C9E"/>
    <w:rsid w:val="00F67354"/>
    <w:rsid w:val="00F674CC"/>
    <w:rsid w:val="00F67E23"/>
    <w:rsid w:val="00F71F2A"/>
    <w:rsid w:val="00F72023"/>
    <w:rsid w:val="00F72EE2"/>
    <w:rsid w:val="00F73B26"/>
    <w:rsid w:val="00F7453D"/>
    <w:rsid w:val="00F752BD"/>
    <w:rsid w:val="00F770D8"/>
    <w:rsid w:val="00F7716E"/>
    <w:rsid w:val="00F775B2"/>
    <w:rsid w:val="00F77B3D"/>
    <w:rsid w:val="00F829FC"/>
    <w:rsid w:val="00F83294"/>
    <w:rsid w:val="00F83380"/>
    <w:rsid w:val="00F83F4A"/>
    <w:rsid w:val="00F847A5"/>
    <w:rsid w:val="00F85B21"/>
    <w:rsid w:val="00F87ABC"/>
    <w:rsid w:val="00F901C1"/>
    <w:rsid w:val="00F95270"/>
    <w:rsid w:val="00F969A0"/>
    <w:rsid w:val="00FA09C6"/>
    <w:rsid w:val="00FA0EA8"/>
    <w:rsid w:val="00FA12B9"/>
    <w:rsid w:val="00FA2A6A"/>
    <w:rsid w:val="00FA2B75"/>
    <w:rsid w:val="00FA613A"/>
    <w:rsid w:val="00FB2D98"/>
    <w:rsid w:val="00FB4B40"/>
    <w:rsid w:val="00FB579B"/>
    <w:rsid w:val="00FB5831"/>
    <w:rsid w:val="00FB6BE1"/>
    <w:rsid w:val="00FB7602"/>
    <w:rsid w:val="00FC07C6"/>
    <w:rsid w:val="00FC0C31"/>
    <w:rsid w:val="00FC1703"/>
    <w:rsid w:val="00FC25CF"/>
    <w:rsid w:val="00FC2CBD"/>
    <w:rsid w:val="00FC333F"/>
    <w:rsid w:val="00FC3901"/>
    <w:rsid w:val="00FC4653"/>
    <w:rsid w:val="00FC4C9B"/>
    <w:rsid w:val="00FD0F9F"/>
    <w:rsid w:val="00FD29E1"/>
    <w:rsid w:val="00FD303B"/>
    <w:rsid w:val="00FD4E40"/>
    <w:rsid w:val="00FE0D7E"/>
    <w:rsid w:val="00FE0E99"/>
    <w:rsid w:val="00FE172B"/>
    <w:rsid w:val="00FE2001"/>
    <w:rsid w:val="00FE43BE"/>
    <w:rsid w:val="00FE47A1"/>
    <w:rsid w:val="00FE5CE8"/>
    <w:rsid w:val="00FE6CDB"/>
    <w:rsid w:val="00FE71D1"/>
    <w:rsid w:val="00FE726A"/>
    <w:rsid w:val="00FF17B8"/>
    <w:rsid w:val="00FF61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FC130"/>
  <w15:docId w15:val="{DF4C7958-24CF-4F24-A805-EB1CF2BE2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80" w:lineRule="exact"/>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C277D6"/>
    <w:pPr>
      <w:tabs>
        <w:tab w:val="center" w:pos="4680"/>
        <w:tab w:val="right" w:pos="9360"/>
      </w:tabs>
      <w:spacing w:line="240" w:lineRule="auto"/>
    </w:pPr>
  </w:style>
  <w:style w:type="character" w:customStyle="1" w:styleId="HeaderChar">
    <w:name w:val="Header Char"/>
    <w:basedOn w:val="DefaultParagraphFont"/>
    <w:link w:val="Header"/>
    <w:uiPriority w:val="99"/>
    <w:rsid w:val="00C277D6"/>
  </w:style>
  <w:style w:type="paragraph" w:styleId="Footer">
    <w:name w:val="footer"/>
    <w:link w:val="FooterChar"/>
    <w:uiPriority w:val="99"/>
    <w:unhideWhenUsed/>
    <w:rsid w:val="003148FE"/>
    <w:pPr>
      <w:tabs>
        <w:tab w:val="left" w:pos="5783"/>
      </w:tabs>
      <w:spacing w:before="567" w:line="199" w:lineRule="auto"/>
      <w:contextualSpacing/>
    </w:pPr>
    <w:rPr>
      <w:spacing w:val="-2"/>
      <w:sz w:val="16"/>
    </w:rPr>
  </w:style>
  <w:style w:type="character" w:customStyle="1" w:styleId="FooterChar">
    <w:name w:val="Footer Char"/>
    <w:basedOn w:val="DefaultParagraphFont"/>
    <w:link w:val="Footer"/>
    <w:uiPriority w:val="99"/>
    <w:rsid w:val="003148FE"/>
    <w:rPr>
      <w:spacing w:val="-2"/>
      <w:sz w:val="16"/>
    </w:rPr>
  </w:style>
  <w:style w:type="paragraph" w:customStyle="1" w:styleId="AK">
    <w:name w:val="AK"/>
    <w:basedOn w:val="Normal"/>
    <w:qFormat/>
    <w:rsid w:val="00316155"/>
    <w:pPr>
      <w:spacing w:line="200" w:lineRule="auto"/>
    </w:pPr>
    <w:rPr>
      <w:sz w:val="16"/>
    </w:rPr>
  </w:style>
  <w:style w:type="character" w:styleId="Hyperlink">
    <w:name w:val="Hyperlink"/>
    <w:basedOn w:val="DefaultParagraphFont"/>
    <w:uiPriority w:val="99"/>
    <w:unhideWhenUsed/>
    <w:rsid w:val="00115384"/>
    <w:rPr>
      <w:color w:val="0563C1" w:themeColor="hyperlink"/>
      <w:u w:val="single"/>
    </w:rPr>
  </w:style>
  <w:style w:type="table" w:styleId="TableGrid">
    <w:name w:val="Table Grid"/>
    <w:basedOn w:val="TableNormal"/>
    <w:uiPriority w:val="39"/>
    <w:rsid w:val="00E922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2F56"/>
    <w:pPr>
      <w:ind w:left="720"/>
      <w:contextualSpacing/>
    </w:pPr>
  </w:style>
  <w:style w:type="character" w:customStyle="1" w:styleId="fontstyle01">
    <w:name w:val="fontstyle01"/>
    <w:basedOn w:val="DefaultParagraphFont"/>
    <w:rsid w:val="00C32A9B"/>
    <w:rPr>
      <w:rFonts w:ascii="Calibri" w:hAnsi="Calibri" w:cs="Calibri" w:hint="default"/>
      <w:b w:val="0"/>
      <w:bCs w:val="0"/>
      <w:i w:val="0"/>
      <w:iCs w:val="0"/>
      <w:color w:val="000000"/>
    </w:rPr>
  </w:style>
  <w:style w:type="paragraph" w:styleId="Revision">
    <w:name w:val="Revision"/>
    <w:hidden/>
    <w:uiPriority w:val="99"/>
    <w:semiHidden/>
    <w:rsid w:val="005F167C"/>
    <w:pPr>
      <w:spacing w:line="240" w:lineRule="auto"/>
      <w:jc w:val="left"/>
    </w:pPr>
  </w:style>
  <w:style w:type="character" w:styleId="CommentReference">
    <w:name w:val="annotation reference"/>
    <w:basedOn w:val="DefaultParagraphFont"/>
    <w:uiPriority w:val="99"/>
    <w:semiHidden/>
    <w:unhideWhenUsed/>
    <w:rsid w:val="00AE224F"/>
    <w:rPr>
      <w:sz w:val="16"/>
      <w:szCs w:val="16"/>
    </w:rPr>
  </w:style>
  <w:style w:type="paragraph" w:styleId="CommentText">
    <w:name w:val="annotation text"/>
    <w:basedOn w:val="Normal"/>
    <w:link w:val="CommentTextChar"/>
    <w:uiPriority w:val="99"/>
    <w:unhideWhenUsed/>
    <w:rsid w:val="00AE224F"/>
    <w:pPr>
      <w:spacing w:line="240" w:lineRule="auto"/>
    </w:pPr>
    <w:rPr>
      <w:sz w:val="20"/>
      <w:szCs w:val="20"/>
    </w:rPr>
  </w:style>
  <w:style w:type="character" w:customStyle="1" w:styleId="CommentTextChar">
    <w:name w:val="Comment Text Char"/>
    <w:basedOn w:val="DefaultParagraphFont"/>
    <w:link w:val="CommentText"/>
    <w:uiPriority w:val="99"/>
    <w:rsid w:val="00AE224F"/>
    <w:rPr>
      <w:sz w:val="20"/>
      <w:szCs w:val="20"/>
    </w:rPr>
  </w:style>
  <w:style w:type="paragraph" w:styleId="CommentSubject">
    <w:name w:val="annotation subject"/>
    <w:basedOn w:val="CommentText"/>
    <w:next w:val="CommentText"/>
    <w:link w:val="CommentSubjectChar"/>
    <w:uiPriority w:val="99"/>
    <w:semiHidden/>
    <w:unhideWhenUsed/>
    <w:rsid w:val="00AE224F"/>
    <w:rPr>
      <w:b/>
      <w:bCs/>
    </w:rPr>
  </w:style>
  <w:style w:type="character" w:customStyle="1" w:styleId="CommentSubjectChar">
    <w:name w:val="Comment Subject Char"/>
    <w:basedOn w:val="CommentTextChar"/>
    <w:link w:val="CommentSubject"/>
    <w:uiPriority w:val="99"/>
    <w:semiHidden/>
    <w:rsid w:val="00AE224F"/>
    <w:rPr>
      <w:b/>
      <w:bCs/>
      <w:sz w:val="20"/>
      <w:szCs w:val="20"/>
    </w:rPr>
  </w:style>
  <w:style w:type="character" w:styleId="UnresolvedMention">
    <w:name w:val="Unresolved Mention"/>
    <w:basedOn w:val="DefaultParagraphFont"/>
    <w:uiPriority w:val="99"/>
    <w:semiHidden/>
    <w:unhideWhenUsed/>
    <w:rsid w:val="009D4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405">
      <w:bodyDiv w:val="1"/>
      <w:marLeft w:val="0"/>
      <w:marRight w:val="0"/>
      <w:marTop w:val="0"/>
      <w:marBottom w:val="0"/>
      <w:divBdr>
        <w:top w:val="none" w:sz="0" w:space="0" w:color="auto"/>
        <w:left w:val="none" w:sz="0" w:space="0" w:color="auto"/>
        <w:bottom w:val="none" w:sz="0" w:space="0" w:color="auto"/>
        <w:right w:val="none" w:sz="0" w:space="0" w:color="auto"/>
      </w:divBdr>
    </w:div>
    <w:div w:id="16931615">
      <w:bodyDiv w:val="1"/>
      <w:marLeft w:val="0"/>
      <w:marRight w:val="0"/>
      <w:marTop w:val="0"/>
      <w:marBottom w:val="0"/>
      <w:divBdr>
        <w:top w:val="none" w:sz="0" w:space="0" w:color="auto"/>
        <w:left w:val="none" w:sz="0" w:space="0" w:color="auto"/>
        <w:bottom w:val="none" w:sz="0" w:space="0" w:color="auto"/>
        <w:right w:val="none" w:sz="0" w:space="0" w:color="auto"/>
      </w:divBdr>
    </w:div>
    <w:div w:id="105932440">
      <w:bodyDiv w:val="1"/>
      <w:marLeft w:val="0"/>
      <w:marRight w:val="0"/>
      <w:marTop w:val="0"/>
      <w:marBottom w:val="0"/>
      <w:divBdr>
        <w:top w:val="none" w:sz="0" w:space="0" w:color="auto"/>
        <w:left w:val="none" w:sz="0" w:space="0" w:color="auto"/>
        <w:bottom w:val="none" w:sz="0" w:space="0" w:color="auto"/>
        <w:right w:val="none" w:sz="0" w:space="0" w:color="auto"/>
      </w:divBdr>
    </w:div>
    <w:div w:id="115946976">
      <w:bodyDiv w:val="1"/>
      <w:marLeft w:val="0"/>
      <w:marRight w:val="0"/>
      <w:marTop w:val="0"/>
      <w:marBottom w:val="0"/>
      <w:divBdr>
        <w:top w:val="none" w:sz="0" w:space="0" w:color="auto"/>
        <w:left w:val="none" w:sz="0" w:space="0" w:color="auto"/>
        <w:bottom w:val="none" w:sz="0" w:space="0" w:color="auto"/>
        <w:right w:val="none" w:sz="0" w:space="0" w:color="auto"/>
      </w:divBdr>
    </w:div>
    <w:div w:id="130707428">
      <w:bodyDiv w:val="1"/>
      <w:marLeft w:val="0"/>
      <w:marRight w:val="0"/>
      <w:marTop w:val="0"/>
      <w:marBottom w:val="0"/>
      <w:divBdr>
        <w:top w:val="none" w:sz="0" w:space="0" w:color="auto"/>
        <w:left w:val="none" w:sz="0" w:space="0" w:color="auto"/>
        <w:bottom w:val="none" w:sz="0" w:space="0" w:color="auto"/>
        <w:right w:val="none" w:sz="0" w:space="0" w:color="auto"/>
      </w:divBdr>
    </w:div>
    <w:div w:id="135534847">
      <w:bodyDiv w:val="1"/>
      <w:marLeft w:val="0"/>
      <w:marRight w:val="0"/>
      <w:marTop w:val="0"/>
      <w:marBottom w:val="0"/>
      <w:divBdr>
        <w:top w:val="none" w:sz="0" w:space="0" w:color="auto"/>
        <w:left w:val="none" w:sz="0" w:space="0" w:color="auto"/>
        <w:bottom w:val="none" w:sz="0" w:space="0" w:color="auto"/>
        <w:right w:val="none" w:sz="0" w:space="0" w:color="auto"/>
      </w:divBdr>
    </w:div>
    <w:div w:id="202179045">
      <w:bodyDiv w:val="1"/>
      <w:marLeft w:val="0"/>
      <w:marRight w:val="0"/>
      <w:marTop w:val="0"/>
      <w:marBottom w:val="0"/>
      <w:divBdr>
        <w:top w:val="none" w:sz="0" w:space="0" w:color="auto"/>
        <w:left w:val="none" w:sz="0" w:space="0" w:color="auto"/>
        <w:bottom w:val="none" w:sz="0" w:space="0" w:color="auto"/>
        <w:right w:val="none" w:sz="0" w:space="0" w:color="auto"/>
      </w:divBdr>
    </w:div>
    <w:div w:id="229653274">
      <w:bodyDiv w:val="1"/>
      <w:marLeft w:val="0"/>
      <w:marRight w:val="0"/>
      <w:marTop w:val="0"/>
      <w:marBottom w:val="0"/>
      <w:divBdr>
        <w:top w:val="none" w:sz="0" w:space="0" w:color="auto"/>
        <w:left w:val="none" w:sz="0" w:space="0" w:color="auto"/>
        <w:bottom w:val="none" w:sz="0" w:space="0" w:color="auto"/>
        <w:right w:val="none" w:sz="0" w:space="0" w:color="auto"/>
      </w:divBdr>
    </w:div>
    <w:div w:id="238714356">
      <w:bodyDiv w:val="1"/>
      <w:marLeft w:val="0"/>
      <w:marRight w:val="0"/>
      <w:marTop w:val="0"/>
      <w:marBottom w:val="0"/>
      <w:divBdr>
        <w:top w:val="none" w:sz="0" w:space="0" w:color="auto"/>
        <w:left w:val="none" w:sz="0" w:space="0" w:color="auto"/>
        <w:bottom w:val="none" w:sz="0" w:space="0" w:color="auto"/>
        <w:right w:val="none" w:sz="0" w:space="0" w:color="auto"/>
      </w:divBdr>
    </w:div>
    <w:div w:id="263193769">
      <w:bodyDiv w:val="1"/>
      <w:marLeft w:val="0"/>
      <w:marRight w:val="0"/>
      <w:marTop w:val="0"/>
      <w:marBottom w:val="0"/>
      <w:divBdr>
        <w:top w:val="none" w:sz="0" w:space="0" w:color="auto"/>
        <w:left w:val="none" w:sz="0" w:space="0" w:color="auto"/>
        <w:bottom w:val="none" w:sz="0" w:space="0" w:color="auto"/>
        <w:right w:val="none" w:sz="0" w:space="0" w:color="auto"/>
      </w:divBdr>
    </w:div>
    <w:div w:id="289359102">
      <w:bodyDiv w:val="1"/>
      <w:marLeft w:val="0"/>
      <w:marRight w:val="0"/>
      <w:marTop w:val="0"/>
      <w:marBottom w:val="0"/>
      <w:divBdr>
        <w:top w:val="none" w:sz="0" w:space="0" w:color="auto"/>
        <w:left w:val="none" w:sz="0" w:space="0" w:color="auto"/>
        <w:bottom w:val="none" w:sz="0" w:space="0" w:color="auto"/>
        <w:right w:val="none" w:sz="0" w:space="0" w:color="auto"/>
      </w:divBdr>
    </w:div>
    <w:div w:id="330570479">
      <w:bodyDiv w:val="1"/>
      <w:marLeft w:val="0"/>
      <w:marRight w:val="0"/>
      <w:marTop w:val="0"/>
      <w:marBottom w:val="0"/>
      <w:divBdr>
        <w:top w:val="none" w:sz="0" w:space="0" w:color="auto"/>
        <w:left w:val="none" w:sz="0" w:space="0" w:color="auto"/>
        <w:bottom w:val="none" w:sz="0" w:space="0" w:color="auto"/>
        <w:right w:val="none" w:sz="0" w:space="0" w:color="auto"/>
      </w:divBdr>
      <w:divsChild>
        <w:div w:id="1589924360">
          <w:marLeft w:val="0"/>
          <w:marRight w:val="0"/>
          <w:marTop w:val="0"/>
          <w:marBottom w:val="0"/>
          <w:divBdr>
            <w:top w:val="none" w:sz="0" w:space="0" w:color="auto"/>
            <w:left w:val="none" w:sz="0" w:space="0" w:color="auto"/>
            <w:bottom w:val="none" w:sz="0" w:space="0" w:color="auto"/>
            <w:right w:val="none" w:sz="0" w:space="0" w:color="auto"/>
          </w:divBdr>
          <w:divsChild>
            <w:div w:id="1295137165">
              <w:marLeft w:val="0"/>
              <w:marRight w:val="0"/>
              <w:marTop w:val="0"/>
              <w:marBottom w:val="0"/>
              <w:divBdr>
                <w:top w:val="none" w:sz="0" w:space="0" w:color="auto"/>
                <w:left w:val="none" w:sz="0" w:space="0" w:color="auto"/>
                <w:bottom w:val="none" w:sz="0" w:space="0" w:color="auto"/>
                <w:right w:val="none" w:sz="0" w:space="0" w:color="auto"/>
              </w:divBdr>
              <w:divsChild>
                <w:div w:id="1870529461">
                  <w:marLeft w:val="0"/>
                  <w:marRight w:val="0"/>
                  <w:marTop w:val="0"/>
                  <w:marBottom w:val="0"/>
                  <w:divBdr>
                    <w:top w:val="none" w:sz="0" w:space="0" w:color="auto"/>
                    <w:left w:val="none" w:sz="0" w:space="0" w:color="auto"/>
                    <w:bottom w:val="none" w:sz="0" w:space="0" w:color="auto"/>
                    <w:right w:val="none" w:sz="0" w:space="0" w:color="auto"/>
                  </w:divBdr>
                  <w:divsChild>
                    <w:div w:id="685446635">
                      <w:marLeft w:val="0"/>
                      <w:marRight w:val="0"/>
                      <w:marTop w:val="0"/>
                      <w:marBottom w:val="0"/>
                      <w:divBdr>
                        <w:top w:val="none" w:sz="0" w:space="0" w:color="auto"/>
                        <w:left w:val="none" w:sz="0" w:space="0" w:color="auto"/>
                        <w:bottom w:val="none" w:sz="0" w:space="0" w:color="auto"/>
                        <w:right w:val="none" w:sz="0" w:space="0" w:color="auto"/>
                      </w:divBdr>
                      <w:divsChild>
                        <w:div w:id="2120829718">
                          <w:marLeft w:val="0"/>
                          <w:marRight w:val="0"/>
                          <w:marTop w:val="15"/>
                          <w:marBottom w:val="0"/>
                          <w:divBdr>
                            <w:top w:val="none" w:sz="0" w:space="0" w:color="auto"/>
                            <w:left w:val="none" w:sz="0" w:space="0" w:color="auto"/>
                            <w:bottom w:val="none" w:sz="0" w:space="0" w:color="auto"/>
                            <w:right w:val="none" w:sz="0" w:space="0" w:color="auto"/>
                          </w:divBdr>
                          <w:divsChild>
                            <w:div w:id="131599050">
                              <w:marLeft w:val="0"/>
                              <w:marRight w:val="0"/>
                              <w:marTop w:val="0"/>
                              <w:marBottom w:val="0"/>
                              <w:divBdr>
                                <w:top w:val="none" w:sz="0" w:space="0" w:color="auto"/>
                                <w:left w:val="none" w:sz="0" w:space="0" w:color="auto"/>
                                <w:bottom w:val="none" w:sz="0" w:space="0" w:color="auto"/>
                                <w:right w:val="none" w:sz="0" w:space="0" w:color="auto"/>
                              </w:divBdr>
                              <w:divsChild>
                                <w:div w:id="905337548">
                                  <w:marLeft w:val="0"/>
                                  <w:marRight w:val="0"/>
                                  <w:marTop w:val="0"/>
                                  <w:marBottom w:val="0"/>
                                  <w:divBdr>
                                    <w:top w:val="none" w:sz="0" w:space="0" w:color="auto"/>
                                    <w:left w:val="none" w:sz="0" w:space="0" w:color="auto"/>
                                    <w:bottom w:val="none" w:sz="0" w:space="0" w:color="auto"/>
                                    <w:right w:val="none" w:sz="0" w:space="0" w:color="auto"/>
                                  </w:divBdr>
                                </w:div>
                                <w:div w:id="200385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769150">
      <w:bodyDiv w:val="1"/>
      <w:marLeft w:val="0"/>
      <w:marRight w:val="0"/>
      <w:marTop w:val="0"/>
      <w:marBottom w:val="0"/>
      <w:divBdr>
        <w:top w:val="none" w:sz="0" w:space="0" w:color="auto"/>
        <w:left w:val="none" w:sz="0" w:space="0" w:color="auto"/>
        <w:bottom w:val="none" w:sz="0" w:space="0" w:color="auto"/>
        <w:right w:val="none" w:sz="0" w:space="0" w:color="auto"/>
      </w:divBdr>
    </w:div>
    <w:div w:id="385301113">
      <w:bodyDiv w:val="1"/>
      <w:marLeft w:val="0"/>
      <w:marRight w:val="0"/>
      <w:marTop w:val="0"/>
      <w:marBottom w:val="0"/>
      <w:divBdr>
        <w:top w:val="none" w:sz="0" w:space="0" w:color="auto"/>
        <w:left w:val="none" w:sz="0" w:space="0" w:color="auto"/>
        <w:bottom w:val="none" w:sz="0" w:space="0" w:color="auto"/>
        <w:right w:val="none" w:sz="0" w:space="0" w:color="auto"/>
      </w:divBdr>
    </w:div>
    <w:div w:id="429469147">
      <w:bodyDiv w:val="1"/>
      <w:marLeft w:val="0"/>
      <w:marRight w:val="0"/>
      <w:marTop w:val="0"/>
      <w:marBottom w:val="0"/>
      <w:divBdr>
        <w:top w:val="none" w:sz="0" w:space="0" w:color="auto"/>
        <w:left w:val="none" w:sz="0" w:space="0" w:color="auto"/>
        <w:bottom w:val="none" w:sz="0" w:space="0" w:color="auto"/>
        <w:right w:val="none" w:sz="0" w:space="0" w:color="auto"/>
      </w:divBdr>
    </w:div>
    <w:div w:id="476531260">
      <w:bodyDiv w:val="1"/>
      <w:marLeft w:val="0"/>
      <w:marRight w:val="0"/>
      <w:marTop w:val="0"/>
      <w:marBottom w:val="0"/>
      <w:divBdr>
        <w:top w:val="none" w:sz="0" w:space="0" w:color="auto"/>
        <w:left w:val="none" w:sz="0" w:space="0" w:color="auto"/>
        <w:bottom w:val="none" w:sz="0" w:space="0" w:color="auto"/>
        <w:right w:val="none" w:sz="0" w:space="0" w:color="auto"/>
      </w:divBdr>
    </w:div>
    <w:div w:id="513807933">
      <w:bodyDiv w:val="1"/>
      <w:marLeft w:val="0"/>
      <w:marRight w:val="0"/>
      <w:marTop w:val="0"/>
      <w:marBottom w:val="0"/>
      <w:divBdr>
        <w:top w:val="none" w:sz="0" w:space="0" w:color="auto"/>
        <w:left w:val="none" w:sz="0" w:space="0" w:color="auto"/>
        <w:bottom w:val="none" w:sz="0" w:space="0" w:color="auto"/>
        <w:right w:val="none" w:sz="0" w:space="0" w:color="auto"/>
      </w:divBdr>
    </w:div>
    <w:div w:id="516777895">
      <w:bodyDiv w:val="1"/>
      <w:marLeft w:val="0"/>
      <w:marRight w:val="0"/>
      <w:marTop w:val="0"/>
      <w:marBottom w:val="0"/>
      <w:divBdr>
        <w:top w:val="none" w:sz="0" w:space="0" w:color="auto"/>
        <w:left w:val="none" w:sz="0" w:space="0" w:color="auto"/>
        <w:bottom w:val="none" w:sz="0" w:space="0" w:color="auto"/>
        <w:right w:val="none" w:sz="0" w:space="0" w:color="auto"/>
      </w:divBdr>
    </w:div>
    <w:div w:id="611982935">
      <w:bodyDiv w:val="1"/>
      <w:marLeft w:val="0"/>
      <w:marRight w:val="0"/>
      <w:marTop w:val="0"/>
      <w:marBottom w:val="0"/>
      <w:divBdr>
        <w:top w:val="none" w:sz="0" w:space="0" w:color="auto"/>
        <w:left w:val="none" w:sz="0" w:space="0" w:color="auto"/>
        <w:bottom w:val="none" w:sz="0" w:space="0" w:color="auto"/>
        <w:right w:val="none" w:sz="0" w:space="0" w:color="auto"/>
      </w:divBdr>
    </w:div>
    <w:div w:id="661082463">
      <w:bodyDiv w:val="1"/>
      <w:marLeft w:val="0"/>
      <w:marRight w:val="0"/>
      <w:marTop w:val="0"/>
      <w:marBottom w:val="0"/>
      <w:divBdr>
        <w:top w:val="none" w:sz="0" w:space="0" w:color="auto"/>
        <w:left w:val="none" w:sz="0" w:space="0" w:color="auto"/>
        <w:bottom w:val="none" w:sz="0" w:space="0" w:color="auto"/>
        <w:right w:val="none" w:sz="0" w:space="0" w:color="auto"/>
      </w:divBdr>
      <w:divsChild>
        <w:div w:id="1889294775">
          <w:marLeft w:val="0"/>
          <w:marRight w:val="0"/>
          <w:marTop w:val="0"/>
          <w:marBottom w:val="0"/>
          <w:divBdr>
            <w:top w:val="none" w:sz="0" w:space="0" w:color="auto"/>
            <w:left w:val="none" w:sz="0" w:space="0" w:color="auto"/>
            <w:bottom w:val="none" w:sz="0" w:space="0" w:color="auto"/>
            <w:right w:val="none" w:sz="0" w:space="0" w:color="auto"/>
          </w:divBdr>
          <w:divsChild>
            <w:div w:id="210115689">
              <w:marLeft w:val="0"/>
              <w:marRight w:val="0"/>
              <w:marTop w:val="0"/>
              <w:marBottom w:val="0"/>
              <w:divBdr>
                <w:top w:val="none" w:sz="0" w:space="0" w:color="auto"/>
                <w:left w:val="none" w:sz="0" w:space="0" w:color="auto"/>
                <w:bottom w:val="none" w:sz="0" w:space="0" w:color="auto"/>
                <w:right w:val="none" w:sz="0" w:space="0" w:color="auto"/>
              </w:divBdr>
              <w:divsChild>
                <w:div w:id="103180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193130">
      <w:bodyDiv w:val="1"/>
      <w:marLeft w:val="0"/>
      <w:marRight w:val="0"/>
      <w:marTop w:val="0"/>
      <w:marBottom w:val="0"/>
      <w:divBdr>
        <w:top w:val="none" w:sz="0" w:space="0" w:color="auto"/>
        <w:left w:val="none" w:sz="0" w:space="0" w:color="auto"/>
        <w:bottom w:val="none" w:sz="0" w:space="0" w:color="auto"/>
        <w:right w:val="none" w:sz="0" w:space="0" w:color="auto"/>
      </w:divBdr>
    </w:div>
    <w:div w:id="673999024">
      <w:bodyDiv w:val="1"/>
      <w:marLeft w:val="0"/>
      <w:marRight w:val="0"/>
      <w:marTop w:val="0"/>
      <w:marBottom w:val="0"/>
      <w:divBdr>
        <w:top w:val="none" w:sz="0" w:space="0" w:color="auto"/>
        <w:left w:val="none" w:sz="0" w:space="0" w:color="auto"/>
        <w:bottom w:val="none" w:sz="0" w:space="0" w:color="auto"/>
        <w:right w:val="none" w:sz="0" w:space="0" w:color="auto"/>
      </w:divBdr>
    </w:div>
    <w:div w:id="675352778">
      <w:bodyDiv w:val="1"/>
      <w:marLeft w:val="0"/>
      <w:marRight w:val="0"/>
      <w:marTop w:val="0"/>
      <w:marBottom w:val="0"/>
      <w:divBdr>
        <w:top w:val="none" w:sz="0" w:space="0" w:color="auto"/>
        <w:left w:val="none" w:sz="0" w:space="0" w:color="auto"/>
        <w:bottom w:val="none" w:sz="0" w:space="0" w:color="auto"/>
        <w:right w:val="none" w:sz="0" w:space="0" w:color="auto"/>
      </w:divBdr>
      <w:divsChild>
        <w:div w:id="1234386494">
          <w:marLeft w:val="0"/>
          <w:marRight w:val="0"/>
          <w:marTop w:val="0"/>
          <w:marBottom w:val="0"/>
          <w:divBdr>
            <w:top w:val="none" w:sz="0" w:space="0" w:color="auto"/>
            <w:left w:val="none" w:sz="0" w:space="0" w:color="auto"/>
            <w:bottom w:val="none" w:sz="0" w:space="0" w:color="auto"/>
            <w:right w:val="none" w:sz="0" w:space="0" w:color="auto"/>
          </w:divBdr>
          <w:divsChild>
            <w:div w:id="1595743212">
              <w:marLeft w:val="0"/>
              <w:marRight w:val="0"/>
              <w:marTop w:val="0"/>
              <w:marBottom w:val="0"/>
              <w:divBdr>
                <w:top w:val="none" w:sz="0" w:space="0" w:color="auto"/>
                <w:left w:val="none" w:sz="0" w:space="0" w:color="auto"/>
                <w:bottom w:val="none" w:sz="0" w:space="0" w:color="auto"/>
                <w:right w:val="none" w:sz="0" w:space="0" w:color="auto"/>
              </w:divBdr>
              <w:divsChild>
                <w:div w:id="208688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389297">
      <w:bodyDiv w:val="1"/>
      <w:marLeft w:val="0"/>
      <w:marRight w:val="0"/>
      <w:marTop w:val="0"/>
      <w:marBottom w:val="0"/>
      <w:divBdr>
        <w:top w:val="none" w:sz="0" w:space="0" w:color="auto"/>
        <w:left w:val="none" w:sz="0" w:space="0" w:color="auto"/>
        <w:bottom w:val="none" w:sz="0" w:space="0" w:color="auto"/>
        <w:right w:val="none" w:sz="0" w:space="0" w:color="auto"/>
      </w:divBdr>
    </w:div>
    <w:div w:id="681513605">
      <w:bodyDiv w:val="1"/>
      <w:marLeft w:val="0"/>
      <w:marRight w:val="0"/>
      <w:marTop w:val="0"/>
      <w:marBottom w:val="0"/>
      <w:divBdr>
        <w:top w:val="none" w:sz="0" w:space="0" w:color="auto"/>
        <w:left w:val="none" w:sz="0" w:space="0" w:color="auto"/>
        <w:bottom w:val="none" w:sz="0" w:space="0" w:color="auto"/>
        <w:right w:val="none" w:sz="0" w:space="0" w:color="auto"/>
      </w:divBdr>
    </w:div>
    <w:div w:id="683165347">
      <w:bodyDiv w:val="1"/>
      <w:marLeft w:val="0"/>
      <w:marRight w:val="0"/>
      <w:marTop w:val="0"/>
      <w:marBottom w:val="0"/>
      <w:divBdr>
        <w:top w:val="none" w:sz="0" w:space="0" w:color="auto"/>
        <w:left w:val="none" w:sz="0" w:space="0" w:color="auto"/>
        <w:bottom w:val="none" w:sz="0" w:space="0" w:color="auto"/>
        <w:right w:val="none" w:sz="0" w:space="0" w:color="auto"/>
      </w:divBdr>
    </w:div>
    <w:div w:id="721442957">
      <w:bodyDiv w:val="1"/>
      <w:marLeft w:val="0"/>
      <w:marRight w:val="0"/>
      <w:marTop w:val="0"/>
      <w:marBottom w:val="0"/>
      <w:divBdr>
        <w:top w:val="none" w:sz="0" w:space="0" w:color="auto"/>
        <w:left w:val="none" w:sz="0" w:space="0" w:color="auto"/>
        <w:bottom w:val="none" w:sz="0" w:space="0" w:color="auto"/>
        <w:right w:val="none" w:sz="0" w:space="0" w:color="auto"/>
      </w:divBdr>
    </w:div>
    <w:div w:id="749738589">
      <w:bodyDiv w:val="1"/>
      <w:marLeft w:val="0"/>
      <w:marRight w:val="0"/>
      <w:marTop w:val="0"/>
      <w:marBottom w:val="0"/>
      <w:divBdr>
        <w:top w:val="none" w:sz="0" w:space="0" w:color="auto"/>
        <w:left w:val="none" w:sz="0" w:space="0" w:color="auto"/>
        <w:bottom w:val="none" w:sz="0" w:space="0" w:color="auto"/>
        <w:right w:val="none" w:sz="0" w:space="0" w:color="auto"/>
      </w:divBdr>
    </w:div>
    <w:div w:id="754127327">
      <w:bodyDiv w:val="1"/>
      <w:marLeft w:val="0"/>
      <w:marRight w:val="0"/>
      <w:marTop w:val="0"/>
      <w:marBottom w:val="0"/>
      <w:divBdr>
        <w:top w:val="none" w:sz="0" w:space="0" w:color="auto"/>
        <w:left w:val="none" w:sz="0" w:space="0" w:color="auto"/>
        <w:bottom w:val="none" w:sz="0" w:space="0" w:color="auto"/>
        <w:right w:val="none" w:sz="0" w:space="0" w:color="auto"/>
      </w:divBdr>
    </w:div>
    <w:div w:id="772553848">
      <w:bodyDiv w:val="1"/>
      <w:marLeft w:val="0"/>
      <w:marRight w:val="0"/>
      <w:marTop w:val="0"/>
      <w:marBottom w:val="0"/>
      <w:divBdr>
        <w:top w:val="none" w:sz="0" w:space="0" w:color="auto"/>
        <w:left w:val="none" w:sz="0" w:space="0" w:color="auto"/>
        <w:bottom w:val="none" w:sz="0" w:space="0" w:color="auto"/>
        <w:right w:val="none" w:sz="0" w:space="0" w:color="auto"/>
      </w:divBdr>
    </w:div>
    <w:div w:id="803352941">
      <w:bodyDiv w:val="1"/>
      <w:marLeft w:val="0"/>
      <w:marRight w:val="0"/>
      <w:marTop w:val="0"/>
      <w:marBottom w:val="0"/>
      <w:divBdr>
        <w:top w:val="none" w:sz="0" w:space="0" w:color="auto"/>
        <w:left w:val="none" w:sz="0" w:space="0" w:color="auto"/>
        <w:bottom w:val="none" w:sz="0" w:space="0" w:color="auto"/>
        <w:right w:val="none" w:sz="0" w:space="0" w:color="auto"/>
      </w:divBdr>
    </w:div>
    <w:div w:id="840899111">
      <w:bodyDiv w:val="1"/>
      <w:marLeft w:val="0"/>
      <w:marRight w:val="0"/>
      <w:marTop w:val="0"/>
      <w:marBottom w:val="0"/>
      <w:divBdr>
        <w:top w:val="none" w:sz="0" w:space="0" w:color="auto"/>
        <w:left w:val="none" w:sz="0" w:space="0" w:color="auto"/>
        <w:bottom w:val="none" w:sz="0" w:space="0" w:color="auto"/>
        <w:right w:val="none" w:sz="0" w:space="0" w:color="auto"/>
      </w:divBdr>
    </w:div>
    <w:div w:id="861750072">
      <w:bodyDiv w:val="1"/>
      <w:marLeft w:val="0"/>
      <w:marRight w:val="0"/>
      <w:marTop w:val="0"/>
      <w:marBottom w:val="0"/>
      <w:divBdr>
        <w:top w:val="none" w:sz="0" w:space="0" w:color="auto"/>
        <w:left w:val="none" w:sz="0" w:space="0" w:color="auto"/>
        <w:bottom w:val="none" w:sz="0" w:space="0" w:color="auto"/>
        <w:right w:val="none" w:sz="0" w:space="0" w:color="auto"/>
      </w:divBdr>
    </w:div>
    <w:div w:id="893467723">
      <w:bodyDiv w:val="1"/>
      <w:marLeft w:val="0"/>
      <w:marRight w:val="0"/>
      <w:marTop w:val="0"/>
      <w:marBottom w:val="0"/>
      <w:divBdr>
        <w:top w:val="none" w:sz="0" w:space="0" w:color="auto"/>
        <w:left w:val="none" w:sz="0" w:space="0" w:color="auto"/>
        <w:bottom w:val="none" w:sz="0" w:space="0" w:color="auto"/>
        <w:right w:val="none" w:sz="0" w:space="0" w:color="auto"/>
      </w:divBdr>
    </w:div>
    <w:div w:id="912734879">
      <w:bodyDiv w:val="1"/>
      <w:marLeft w:val="0"/>
      <w:marRight w:val="0"/>
      <w:marTop w:val="0"/>
      <w:marBottom w:val="0"/>
      <w:divBdr>
        <w:top w:val="none" w:sz="0" w:space="0" w:color="auto"/>
        <w:left w:val="none" w:sz="0" w:space="0" w:color="auto"/>
        <w:bottom w:val="none" w:sz="0" w:space="0" w:color="auto"/>
        <w:right w:val="none" w:sz="0" w:space="0" w:color="auto"/>
      </w:divBdr>
    </w:div>
    <w:div w:id="975334955">
      <w:bodyDiv w:val="1"/>
      <w:marLeft w:val="0"/>
      <w:marRight w:val="0"/>
      <w:marTop w:val="0"/>
      <w:marBottom w:val="0"/>
      <w:divBdr>
        <w:top w:val="none" w:sz="0" w:space="0" w:color="auto"/>
        <w:left w:val="none" w:sz="0" w:space="0" w:color="auto"/>
        <w:bottom w:val="none" w:sz="0" w:space="0" w:color="auto"/>
        <w:right w:val="none" w:sz="0" w:space="0" w:color="auto"/>
      </w:divBdr>
    </w:div>
    <w:div w:id="987636229">
      <w:bodyDiv w:val="1"/>
      <w:marLeft w:val="0"/>
      <w:marRight w:val="0"/>
      <w:marTop w:val="0"/>
      <w:marBottom w:val="0"/>
      <w:divBdr>
        <w:top w:val="none" w:sz="0" w:space="0" w:color="auto"/>
        <w:left w:val="none" w:sz="0" w:space="0" w:color="auto"/>
        <w:bottom w:val="none" w:sz="0" w:space="0" w:color="auto"/>
        <w:right w:val="none" w:sz="0" w:space="0" w:color="auto"/>
      </w:divBdr>
    </w:div>
    <w:div w:id="999232045">
      <w:bodyDiv w:val="1"/>
      <w:marLeft w:val="0"/>
      <w:marRight w:val="0"/>
      <w:marTop w:val="0"/>
      <w:marBottom w:val="0"/>
      <w:divBdr>
        <w:top w:val="none" w:sz="0" w:space="0" w:color="auto"/>
        <w:left w:val="none" w:sz="0" w:space="0" w:color="auto"/>
        <w:bottom w:val="none" w:sz="0" w:space="0" w:color="auto"/>
        <w:right w:val="none" w:sz="0" w:space="0" w:color="auto"/>
      </w:divBdr>
    </w:div>
    <w:div w:id="1033380798">
      <w:bodyDiv w:val="1"/>
      <w:marLeft w:val="0"/>
      <w:marRight w:val="0"/>
      <w:marTop w:val="0"/>
      <w:marBottom w:val="0"/>
      <w:divBdr>
        <w:top w:val="none" w:sz="0" w:space="0" w:color="auto"/>
        <w:left w:val="none" w:sz="0" w:space="0" w:color="auto"/>
        <w:bottom w:val="none" w:sz="0" w:space="0" w:color="auto"/>
        <w:right w:val="none" w:sz="0" w:space="0" w:color="auto"/>
      </w:divBdr>
    </w:div>
    <w:div w:id="1073091541">
      <w:bodyDiv w:val="1"/>
      <w:marLeft w:val="0"/>
      <w:marRight w:val="0"/>
      <w:marTop w:val="0"/>
      <w:marBottom w:val="0"/>
      <w:divBdr>
        <w:top w:val="none" w:sz="0" w:space="0" w:color="auto"/>
        <w:left w:val="none" w:sz="0" w:space="0" w:color="auto"/>
        <w:bottom w:val="none" w:sz="0" w:space="0" w:color="auto"/>
        <w:right w:val="none" w:sz="0" w:space="0" w:color="auto"/>
      </w:divBdr>
    </w:div>
    <w:div w:id="1086224712">
      <w:bodyDiv w:val="1"/>
      <w:marLeft w:val="0"/>
      <w:marRight w:val="0"/>
      <w:marTop w:val="0"/>
      <w:marBottom w:val="0"/>
      <w:divBdr>
        <w:top w:val="none" w:sz="0" w:space="0" w:color="auto"/>
        <w:left w:val="none" w:sz="0" w:space="0" w:color="auto"/>
        <w:bottom w:val="none" w:sz="0" w:space="0" w:color="auto"/>
        <w:right w:val="none" w:sz="0" w:space="0" w:color="auto"/>
      </w:divBdr>
    </w:div>
    <w:div w:id="1094546966">
      <w:bodyDiv w:val="1"/>
      <w:marLeft w:val="0"/>
      <w:marRight w:val="0"/>
      <w:marTop w:val="0"/>
      <w:marBottom w:val="0"/>
      <w:divBdr>
        <w:top w:val="none" w:sz="0" w:space="0" w:color="auto"/>
        <w:left w:val="none" w:sz="0" w:space="0" w:color="auto"/>
        <w:bottom w:val="none" w:sz="0" w:space="0" w:color="auto"/>
        <w:right w:val="none" w:sz="0" w:space="0" w:color="auto"/>
      </w:divBdr>
    </w:div>
    <w:div w:id="1120686999">
      <w:bodyDiv w:val="1"/>
      <w:marLeft w:val="0"/>
      <w:marRight w:val="0"/>
      <w:marTop w:val="0"/>
      <w:marBottom w:val="0"/>
      <w:divBdr>
        <w:top w:val="none" w:sz="0" w:space="0" w:color="auto"/>
        <w:left w:val="none" w:sz="0" w:space="0" w:color="auto"/>
        <w:bottom w:val="none" w:sz="0" w:space="0" w:color="auto"/>
        <w:right w:val="none" w:sz="0" w:space="0" w:color="auto"/>
      </w:divBdr>
    </w:div>
    <w:div w:id="1145319338">
      <w:bodyDiv w:val="1"/>
      <w:marLeft w:val="0"/>
      <w:marRight w:val="0"/>
      <w:marTop w:val="0"/>
      <w:marBottom w:val="0"/>
      <w:divBdr>
        <w:top w:val="none" w:sz="0" w:space="0" w:color="auto"/>
        <w:left w:val="none" w:sz="0" w:space="0" w:color="auto"/>
        <w:bottom w:val="none" w:sz="0" w:space="0" w:color="auto"/>
        <w:right w:val="none" w:sz="0" w:space="0" w:color="auto"/>
      </w:divBdr>
    </w:div>
    <w:div w:id="1150945173">
      <w:bodyDiv w:val="1"/>
      <w:marLeft w:val="0"/>
      <w:marRight w:val="0"/>
      <w:marTop w:val="0"/>
      <w:marBottom w:val="0"/>
      <w:divBdr>
        <w:top w:val="none" w:sz="0" w:space="0" w:color="auto"/>
        <w:left w:val="none" w:sz="0" w:space="0" w:color="auto"/>
        <w:bottom w:val="none" w:sz="0" w:space="0" w:color="auto"/>
        <w:right w:val="none" w:sz="0" w:space="0" w:color="auto"/>
      </w:divBdr>
    </w:div>
    <w:div w:id="1202203470">
      <w:bodyDiv w:val="1"/>
      <w:marLeft w:val="0"/>
      <w:marRight w:val="0"/>
      <w:marTop w:val="0"/>
      <w:marBottom w:val="0"/>
      <w:divBdr>
        <w:top w:val="none" w:sz="0" w:space="0" w:color="auto"/>
        <w:left w:val="none" w:sz="0" w:space="0" w:color="auto"/>
        <w:bottom w:val="none" w:sz="0" w:space="0" w:color="auto"/>
        <w:right w:val="none" w:sz="0" w:space="0" w:color="auto"/>
      </w:divBdr>
    </w:div>
    <w:div w:id="1215044425">
      <w:bodyDiv w:val="1"/>
      <w:marLeft w:val="0"/>
      <w:marRight w:val="0"/>
      <w:marTop w:val="0"/>
      <w:marBottom w:val="0"/>
      <w:divBdr>
        <w:top w:val="none" w:sz="0" w:space="0" w:color="auto"/>
        <w:left w:val="none" w:sz="0" w:space="0" w:color="auto"/>
        <w:bottom w:val="none" w:sz="0" w:space="0" w:color="auto"/>
        <w:right w:val="none" w:sz="0" w:space="0" w:color="auto"/>
      </w:divBdr>
    </w:div>
    <w:div w:id="1286110185">
      <w:bodyDiv w:val="1"/>
      <w:marLeft w:val="0"/>
      <w:marRight w:val="0"/>
      <w:marTop w:val="0"/>
      <w:marBottom w:val="0"/>
      <w:divBdr>
        <w:top w:val="none" w:sz="0" w:space="0" w:color="auto"/>
        <w:left w:val="none" w:sz="0" w:space="0" w:color="auto"/>
        <w:bottom w:val="none" w:sz="0" w:space="0" w:color="auto"/>
        <w:right w:val="none" w:sz="0" w:space="0" w:color="auto"/>
      </w:divBdr>
    </w:div>
    <w:div w:id="1295404084">
      <w:bodyDiv w:val="1"/>
      <w:marLeft w:val="0"/>
      <w:marRight w:val="0"/>
      <w:marTop w:val="0"/>
      <w:marBottom w:val="0"/>
      <w:divBdr>
        <w:top w:val="none" w:sz="0" w:space="0" w:color="auto"/>
        <w:left w:val="none" w:sz="0" w:space="0" w:color="auto"/>
        <w:bottom w:val="none" w:sz="0" w:space="0" w:color="auto"/>
        <w:right w:val="none" w:sz="0" w:space="0" w:color="auto"/>
      </w:divBdr>
    </w:div>
    <w:div w:id="1359157189">
      <w:bodyDiv w:val="1"/>
      <w:marLeft w:val="0"/>
      <w:marRight w:val="0"/>
      <w:marTop w:val="0"/>
      <w:marBottom w:val="0"/>
      <w:divBdr>
        <w:top w:val="none" w:sz="0" w:space="0" w:color="auto"/>
        <w:left w:val="none" w:sz="0" w:space="0" w:color="auto"/>
        <w:bottom w:val="none" w:sz="0" w:space="0" w:color="auto"/>
        <w:right w:val="none" w:sz="0" w:space="0" w:color="auto"/>
      </w:divBdr>
      <w:divsChild>
        <w:div w:id="358703751">
          <w:marLeft w:val="0"/>
          <w:marRight w:val="0"/>
          <w:marTop w:val="0"/>
          <w:marBottom w:val="0"/>
          <w:divBdr>
            <w:top w:val="none" w:sz="0" w:space="0" w:color="auto"/>
            <w:left w:val="none" w:sz="0" w:space="0" w:color="auto"/>
            <w:bottom w:val="none" w:sz="0" w:space="0" w:color="auto"/>
            <w:right w:val="none" w:sz="0" w:space="0" w:color="auto"/>
          </w:divBdr>
        </w:div>
        <w:div w:id="1974750092">
          <w:marLeft w:val="0"/>
          <w:marRight w:val="0"/>
          <w:marTop w:val="0"/>
          <w:marBottom w:val="0"/>
          <w:divBdr>
            <w:top w:val="none" w:sz="0" w:space="0" w:color="auto"/>
            <w:left w:val="none" w:sz="0" w:space="0" w:color="auto"/>
            <w:bottom w:val="none" w:sz="0" w:space="0" w:color="auto"/>
            <w:right w:val="none" w:sz="0" w:space="0" w:color="auto"/>
          </w:divBdr>
        </w:div>
        <w:div w:id="1359771380">
          <w:marLeft w:val="0"/>
          <w:marRight w:val="0"/>
          <w:marTop w:val="0"/>
          <w:marBottom w:val="0"/>
          <w:divBdr>
            <w:top w:val="none" w:sz="0" w:space="0" w:color="auto"/>
            <w:left w:val="none" w:sz="0" w:space="0" w:color="auto"/>
            <w:bottom w:val="none" w:sz="0" w:space="0" w:color="auto"/>
            <w:right w:val="none" w:sz="0" w:space="0" w:color="auto"/>
          </w:divBdr>
        </w:div>
        <w:div w:id="206449895">
          <w:marLeft w:val="0"/>
          <w:marRight w:val="0"/>
          <w:marTop w:val="0"/>
          <w:marBottom w:val="0"/>
          <w:divBdr>
            <w:top w:val="none" w:sz="0" w:space="0" w:color="auto"/>
            <w:left w:val="none" w:sz="0" w:space="0" w:color="auto"/>
            <w:bottom w:val="none" w:sz="0" w:space="0" w:color="auto"/>
            <w:right w:val="none" w:sz="0" w:space="0" w:color="auto"/>
          </w:divBdr>
        </w:div>
        <w:div w:id="518083996">
          <w:marLeft w:val="0"/>
          <w:marRight w:val="0"/>
          <w:marTop w:val="0"/>
          <w:marBottom w:val="0"/>
          <w:divBdr>
            <w:top w:val="none" w:sz="0" w:space="0" w:color="auto"/>
            <w:left w:val="none" w:sz="0" w:space="0" w:color="auto"/>
            <w:bottom w:val="none" w:sz="0" w:space="0" w:color="auto"/>
            <w:right w:val="none" w:sz="0" w:space="0" w:color="auto"/>
          </w:divBdr>
        </w:div>
      </w:divsChild>
    </w:div>
    <w:div w:id="1370644625">
      <w:bodyDiv w:val="1"/>
      <w:marLeft w:val="0"/>
      <w:marRight w:val="0"/>
      <w:marTop w:val="0"/>
      <w:marBottom w:val="0"/>
      <w:divBdr>
        <w:top w:val="none" w:sz="0" w:space="0" w:color="auto"/>
        <w:left w:val="none" w:sz="0" w:space="0" w:color="auto"/>
        <w:bottom w:val="none" w:sz="0" w:space="0" w:color="auto"/>
        <w:right w:val="none" w:sz="0" w:space="0" w:color="auto"/>
      </w:divBdr>
    </w:div>
    <w:div w:id="1384065979">
      <w:bodyDiv w:val="1"/>
      <w:marLeft w:val="0"/>
      <w:marRight w:val="0"/>
      <w:marTop w:val="0"/>
      <w:marBottom w:val="0"/>
      <w:divBdr>
        <w:top w:val="none" w:sz="0" w:space="0" w:color="auto"/>
        <w:left w:val="none" w:sz="0" w:space="0" w:color="auto"/>
        <w:bottom w:val="none" w:sz="0" w:space="0" w:color="auto"/>
        <w:right w:val="none" w:sz="0" w:space="0" w:color="auto"/>
      </w:divBdr>
      <w:divsChild>
        <w:div w:id="1157304266">
          <w:marLeft w:val="0"/>
          <w:marRight w:val="0"/>
          <w:marTop w:val="0"/>
          <w:marBottom w:val="0"/>
          <w:divBdr>
            <w:top w:val="none" w:sz="0" w:space="0" w:color="auto"/>
            <w:left w:val="none" w:sz="0" w:space="0" w:color="auto"/>
            <w:bottom w:val="none" w:sz="0" w:space="0" w:color="auto"/>
            <w:right w:val="none" w:sz="0" w:space="0" w:color="auto"/>
          </w:divBdr>
          <w:divsChild>
            <w:div w:id="91305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9324">
      <w:bodyDiv w:val="1"/>
      <w:marLeft w:val="0"/>
      <w:marRight w:val="0"/>
      <w:marTop w:val="0"/>
      <w:marBottom w:val="0"/>
      <w:divBdr>
        <w:top w:val="none" w:sz="0" w:space="0" w:color="auto"/>
        <w:left w:val="none" w:sz="0" w:space="0" w:color="auto"/>
        <w:bottom w:val="none" w:sz="0" w:space="0" w:color="auto"/>
        <w:right w:val="none" w:sz="0" w:space="0" w:color="auto"/>
      </w:divBdr>
    </w:div>
    <w:div w:id="1445266982">
      <w:bodyDiv w:val="1"/>
      <w:marLeft w:val="0"/>
      <w:marRight w:val="0"/>
      <w:marTop w:val="0"/>
      <w:marBottom w:val="0"/>
      <w:divBdr>
        <w:top w:val="none" w:sz="0" w:space="0" w:color="auto"/>
        <w:left w:val="none" w:sz="0" w:space="0" w:color="auto"/>
        <w:bottom w:val="none" w:sz="0" w:space="0" w:color="auto"/>
        <w:right w:val="none" w:sz="0" w:space="0" w:color="auto"/>
      </w:divBdr>
    </w:div>
    <w:div w:id="1513907866">
      <w:bodyDiv w:val="1"/>
      <w:marLeft w:val="0"/>
      <w:marRight w:val="0"/>
      <w:marTop w:val="0"/>
      <w:marBottom w:val="0"/>
      <w:divBdr>
        <w:top w:val="none" w:sz="0" w:space="0" w:color="auto"/>
        <w:left w:val="none" w:sz="0" w:space="0" w:color="auto"/>
        <w:bottom w:val="none" w:sz="0" w:space="0" w:color="auto"/>
        <w:right w:val="none" w:sz="0" w:space="0" w:color="auto"/>
      </w:divBdr>
    </w:div>
    <w:div w:id="1515921952">
      <w:bodyDiv w:val="1"/>
      <w:marLeft w:val="0"/>
      <w:marRight w:val="0"/>
      <w:marTop w:val="0"/>
      <w:marBottom w:val="0"/>
      <w:divBdr>
        <w:top w:val="none" w:sz="0" w:space="0" w:color="auto"/>
        <w:left w:val="none" w:sz="0" w:space="0" w:color="auto"/>
        <w:bottom w:val="none" w:sz="0" w:space="0" w:color="auto"/>
        <w:right w:val="none" w:sz="0" w:space="0" w:color="auto"/>
      </w:divBdr>
    </w:div>
    <w:div w:id="1619415570">
      <w:bodyDiv w:val="1"/>
      <w:marLeft w:val="0"/>
      <w:marRight w:val="0"/>
      <w:marTop w:val="0"/>
      <w:marBottom w:val="0"/>
      <w:divBdr>
        <w:top w:val="none" w:sz="0" w:space="0" w:color="auto"/>
        <w:left w:val="none" w:sz="0" w:space="0" w:color="auto"/>
        <w:bottom w:val="none" w:sz="0" w:space="0" w:color="auto"/>
        <w:right w:val="none" w:sz="0" w:space="0" w:color="auto"/>
      </w:divBdr>
    </w:div>
    <w:div w:id="1629162989">
      <w:bodyDiv w:val="1"/>
      <w:marLeft w:val="0"/>
      <w:marRight w:val="0"/>
      <w:marTop w:val="0"/>
      <w:marBottom w:val="0"/>
      <w:divBdr>
        <w:top w:val="none" w:sz="0" w:space="0" w:color="auto"/>
        <w:left w:val="none" w:sz="0" w:space="0" w:color="auto"/>
        <w:bottom w:val="none" w:sz="0" w:space="0" w:color="auto"/>
        <w:right w:val="none" w:sz="0" w:space="0" w:color="auto"/>
      </w:divBdr>
    </w:div>
    <w:div w:id="1657109980">
      <w:bodyDiv w:val="1"/>
      <w:marLeft w:val="0"/>
      <w:marRight w:val="0"/>
      <w:marTop w:val="0"/>
      <w:marBottom w:val="0"/>
      <w:divBdr>
        <w:top w:val="none" w:sz="0" w:space="0" w:color="auto"/>
        <w:left w:val="none" w:sz="0" w:space="0" w:color="auto"/>
        <w:bottom w:val="none" w:sz="0" w:space="0" w:color="auto"/>
        <w:right w:val="none" w:sz="0" w:space="0" w:color="auto"/>
      </w:divBdr>
    </w:div>
    <w:div w:id="1698198559">
      <w:bodyDiv w:val="1"/>
      <w:marLeft w:val="0"/>
      <w:marRight w:val="0"/>
      <w:marTop w:val="0"/>
      <w:marBottom w:val="0"/>
      <w:divBdr>
        <w:top w:val="none" w:sz="0" w:space="0" w:color="auto"/>
        <w:left w:val="none" w:sz="0" w:space="0" w:color="auto"/>
        <w:bottom w:val="none" w:sz="0" w:space="0" w:color="auto"/>
        <w:right w:val="none" w:sz="0" w:space="0" w:color="auto"/>
      </w:divBdr>
    </w:div>
    <w:div w:id="1741443327">
      <w:bodyDiv w:val="1"/>
      <w:marLeft w:val="0"/>
      <w:marRight w:val="0"/>
      <w:marTop w:val="0"/>
      <w:marBottom w:val="0"/>
      <w:divBdr>
        <w:top w:val="none" w:sz="0" w:space="0" w:color="auto"/>
        <w:left w:val="none" w:sz="0" w:space="0" w:color="auto"/>
        <w:bottom w:val="none" w:sz="0" w:space="0" w:color="auto"/>
        <w:right w:val="none" w:sz="0" w:space="0" w:color="auto"/>
      </w:divBdr>
    </w:div>
    <w:div w:id="1807579810">
      <w:bodyDiv w:val="1"/>
      <w:marLeft w:val="0"/>
      <w:marRight w:val="0"/>
      <w:marTop w:val="0"/>
      <w:marBottom w:val="0"/>
      <w:divBdr>
        <w:top w:val="none" w:sz="0" w:space="0" w:color="auto"/>
        <w:left w:val="none" w:sz="0" w:space="0" w:color="auto"/>
        <w:bottom w:val="none" w:sz="0" w:space="0" w:color="auto"/>
        <w:right w:val="none" w:sz="0" w:space="0" w:color="auto"/>
      </w:divBdr>
    </w:div>
    <w:div w:id="1857038659">
      <w:bodyDiv w:val="1"/>
      <w:marLeft w:val="0"/>
      <w:marRight w:val="0"/>
      <w:marTop w:val="0"/>
      <w:marBottom w:val="0"/>
      <w:divBdr>
        <w:top w:val="none" w:sz="0" w:space="0" w:color="auto"/>
        <w:left w:val="none" w:sz="0" w:space="0" w:color="auto"/>
        <w:bottom w:val="none" w:sz="0" w:space="0" w:color="auto"/>
        <w:right w:val="none" w:sz="0" w:space="0" w:color="auto"/>
      </w:divBdr>
    </w:div>
    <w:div w:id="1913543456">
      <w:bodyDiv w:val="1"/>
      <w:marLeft w:val="0"/>
      <w:marRight w:val="0"/>
      <w:marTop w:val="0"/>
      <w:marBottom w:val="0"/>
      <w:divBdr>
        <w:top w:val="none" w:sz="0" w:space="0" w:color="auto"/>
        <w:left w:val="none" w:sz="0" w:space="0" w:color="auto"/>
        <w:bottom w:val="none" w:sz="0" w:space="0" w:color="auto"/>
        <w:right w:val="none" w:sz="0" w:space="0" w:color="auto"/>
      </w:divBdr>
    </w:div>
    <w:div w:id="2022465026">
      <w:bodyDiv w:val="1"/>
      <w:marLeft w:val="0"/>
      <w:marRight w:val="0"/>
      <w:marTop w:val="0"/>
      <w:marBottom w:val="0"/>
      <w:divBdr>
        <w:top w:val="none" w:sz="0" w:space="0" w:color="auto"/>
        <w:left w:val="none" w:sz="0" w:space="0" w:color="auto"/>
        <w:bottom w:val="none" w:sz="0" w:space="0" w:color="auto"/>
        <w:right w:val="none" w:sz="0" w:space="0" w:color="auto"/>
      </w:divBdr>
    </w:div>
    <w:div w:id="2031249233">
      <w:bodyDiv w:val="1"/>
      <w:marLeft w:val="0"/>
      <w:marRight w:val="0"/>
      <w:marTop w:val="0"/>
      <w:marBottom w:val="0"/>
      <w:divBdr>
        <w:top w:val="none" w:sz="0" w:space="0" w:color="auto"/>
        <w:left w:val="none" w:sz="0" w:space="0" w:color="auto"/>
        <w:bottom w:val="none" w:sz="0" w:space="0" w:color="auto"/>
        <w:right w:val="none" w:sz="0" w:space="0" w:color="auto"/>
      </w:divBdr>
    </w:div>
    <w:div w:id="2079745394">
      <w:bodyDiv w:val="1"/>
      <w:marLeft w:val="0"/>
      <w:marRight w:val="0"/>
      <w:marTop w:val="0"/>
      <w:marBottom w:val="0"/>
      <w:divBdr>
        <w:top w:val="none" w:sz="0" w:space="0" w:color="auto"/>
        <w:left w:val="none" w:sz="0" w:space="0" w:color="auto"/>
        <w:bottom w:val="none" w:sz="0" w:space="0" w:color="auto"/>
        <w:right w:val="none" w:sz="0" w:space="0" w:color="auto"/>
      </w:divBdr>
    </w:div>
    <w:div w:id="2080320917">
      <w:bodyDiv w:val="1"/>
      <w:marLeft w:val="0"/>
      <w:marRight w:val="0"/>
      <w:marTop w:val="0"/>
      <w:marBottom w:val="0"/>
      <w:divBdr>
        <w:top w:val="none" w:sz="0" w:space="0" w:color="auto"/>
        <w:left w:val="none" w:sz="0" w:space="0" w:color="auto"/>
        <w:bottom w:val="none" w:sz="0" w:space="0" w:color="auto"/>
        <w:right w:val="none" w:sz="0" w:space="0" w:color="auto"/>
      </w:divBdr>
    </w:div>
    <w:div w:id="2082942918">
      <w:bodyDiv w:val="1"/>
      <w:marLeft w:val="0"/>
      <w:marRight w:val="0"/>
      <w:marTop w:val="0"/>
      <w:marBottom w:val="0"/>
      <w:divBdr>
        <w:top w:val="none" w:sz="0" w:space="0" w:color="auto"/>
        <w:left w:val="none" w:sz="0" w:space="0" w:color="auto"/>
        <w:bottom w:val="none" w:sz="0" w:space="0" w:color="auto"/>
        <w:right w:val="none" w:sz="0" w:space="0" w:color="auto"/>
      </w:divBdr>
    </w:div>
    <w:div w:id="2088456715">
      <w:bodyDiv w:val="1"/>
      <w:marLeft w:val="0"/>
      <w:marRight w:val="0"/>
      <w:marTop w:val="0"/>
      <w:marBottom w:val="0"/>
      <w:divBdr>
        <w:top w:val="none" w:sz="0" w:space="0" w:color="auto"/>
        <w:left w:val="none" w:sz="0" w:space="0" w:color="auto"/>
        <w:bottom w:val="none" w:sz="0" w:space="0" w:color="auto"/>
        <w:right w:val="none" w:sz="0" w:space="0" w:color="auto"/>
      </w:divBdr>
    </w:div>
    <w:div w:id="210614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hr.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82688-C8CC-480D-8F12-212A37F37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1790</Words>
  <Characters>13808</Characters>
  <Application>Microsoft Office Word</Application>
  <DocSecurity>0</DocSecurity>
  <Lines>251</Lines>
  <Paragraphs>89</Paragraphs>
  <ScaleCrop>false</ScaleCrop>
  <HeadingPairs>
    <vt:vector size="2" baseType="variant">
      <vt:variant>
        <vt:lpstr>Title</vt:lpstr>
      </vt:variant>
      <vt:variant>
        <vt:i4>1</vt:i4>
      </vt:variant>
    </vt:vector>
  </HeadingPairs>
  <TitlesOfParts>
    <vt:vector size="1" baseType="lpstr">
      <vt:lpstr>Saue Vallavalitusus</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Saue Vallavalitusus</dc:title>
  <dc:subject/>
  <dc:creator/>
  <cp:keywords/>
  <dc:description/>
  <cp:lastModifiedBy>Kaie Tobreluts</cp:lastModifiedBy>
  <cp:revision>145</cp:revision>
  <dcterms:created xsi:type="dcterms:W3CDTF">2022-04-27T13:46:00Z</dcterms:created>
  <dcterms:modified xsi:type="dcterms:W3CDTF">2026-09-17T06:05:00Z</dcterms:modified>
</cp:coreProperties>
</file>